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5C5" w:rsidRDefault="006F1BF0" w:rsidP="00E44BF9">
      <w:pPr>
        <w:spacing w:line="240" w:lineRule="auto"/>
        <w:jc w:val="center"/>
      </w:pPr>
      <w:r>
        <w:t>*</w:t>
      </w:r>
      <w:r w:rsidR="00A555C5">
        <w:t xml:space="preserve">Special thanks to Dan Berard and Andrea Hollenbeck for their collaboration </w:t>
      </w:r>
      <w:r w:rsidR="00E44BF9">
        <w:t>in starting our</w:t>
      </w:r>
      <w:r w:rsidR="00E81E10">
        <w:t xml:space="preserve"> </w:t>
      </w:r>
      <w:r>
        <w:t>placement night format. *</w:t>
      </w:r>
    </w:p>
    <w:p w:rsidR="00A555C5" w:rsidRDefault="006F1BF0" w:rsidP="006F1BF0">
      <w:pPr>
        <w:spacing w:line="240" w:lineRule="auto"/>
      </w:pPr>
      <w:r w:rsidRPr="006F1BF0">
        <w:rPr>
          <w:b/>
          <w:noProof/>
        </w:rPr>
        <mc:AlternateContent>
          <mc:Choice Requires="wps">
            <w:drawing>
              <wp:anchor distT="0" distB="0" distL="114300" distR="114300" simplePos="0" relativeHeight="251659264" behindDoc="0" locked="0" layoutInCell="0" allowOverlap="1" wp14:anchorId="0FFAF278" wp14:editId="29349A6B">
                <wp:simplePos x="0" y="0"/>
                <wp:positionH relativeFrom="margin">
                  <wp:posOffset>1533525</wp:posOffset>
                </wp:positionH>
                <wp:positionV relativeFrom="margin">
                  <wp:posOffset>508635</wp:posOffset>
                </wp:positionV>
                <wp:extent cx="2436495" cy="1706880"/>
                <wp:effectExtent l="19050" t="19050" r="20955" b="2667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6F1BF0" w:rsidRDefault="006F1BF0">
                            <w:pPr>
                              <w:spacing w:after="0"/>
                              <w:jc w:val="center"/>
                            </w:pPr>
                            <w:r w:rsidRPr="006F1BF0">
                              <w:rPr>
                                <w:b/>
                              </w:rPr>
                              <w:t>Fundamental Belief:</w:t>
                            </w:r>
                            <w:r>
                              <w:t xml:space="preserve">  </w:t>
                            </w:r>
                          </w:p>
                          <w:p w:rsidR="006F1BF0" w:rsidRDefault="00E81E10">
                            <w:pPr>
                              <w:spacing w:after="0"/>
                              <w:jc w:val="center"/>
                              <w:rPr>
                                <w:i/>
                                <w:iCs/>
                                <w:color w:val="7F7F7F" w:themeColor="text1" w:themeTint="80"/>
                                <w:sz w:val="24"/>
                              </w:rPr>
                            </w:pPr>
                            <w:r>
                              <w:t>Every child</w:t>
                            </w:r>
                            <w:r w:rsidR="006F1BF0">
                              <w:t xml:space="preserve"> has unique physical traits that will lead them to success on certain instruments. It is the music teacher’s job to </w:t>
                            </w:r>
                            <w:r>
                              <w:t xml:space="preserve">have a process to </w:t>
                            </w:r>
                            <w:r w:rsidR="006F1BF0">
                              <w:t>guide students to these instruments</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20.75pt;margin-top:40.05pt;width:191.8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" o:allowincell="f" adj="1739" fillcolor="#943634" strokecolor="#9bbb59" strokeweight="3pt">
                <v:shadow color="#5d7035" offset="1pt,1pt"/>
                <v:textbox style="mso-fit-shape-to-text:t" inset="3.6pt,,3.6pt">
                  <w:txbxContent>
                    <w:p w:rsidR="006F1BF0" w:rsidRDefault="006F1BF0">
                      <w:pPr>
                        <w:spacing w:after="0"/>
                        <w:jc w:val="center"/>
                      </w:pPr>
                      <w:r w:rsidRPr="006F1BF0">
                        <w:rPr>
                          <w:b/>
                        </w:rPr>
                        <w:t>Fundamental Belief:</w:t>
                      </w:r>
                      <w:r>
                        <w:t xml:space="preserve">  </w:t>
                      </w:r>
                    </w:p>
                    <w:p w:rsidR="006F1BF0" w:rsidRDefault="00E81E10">
                      <w:pPr>
                        <w:spacing w:after="0"/>
                        <w:jc w:val="center"/>
                        <w:rPr>
                          <w:i/>
                          <w:iCs/>
                          <w:color w:val="7F7F7F" w:themeColor="text1" w:themeTint="80"/>
                          <w:sz w:val="24"/>
                        </w:rPr>
                      </w:pPr>
                      <w:r>
                        <w:t>Every child</w:t>
                      </w:r>
                      <w:r w:rsidR="006F1BF0">
                        <w:t xml:space="preserve"> has unique physical traits that will lead them to success on certain instruments. It is the music teacher’s job to </w:t>
                      </w:r>
                      <w:r>
                        <w:t xml:space="preserve">have a process to </w:t>
                      </w:r>
                      <w:r w:rsidR="006F1BF0">
                        <w:t>guide students to these instruments</w:t>
                      </w:r>
                    </w:p>
                  </w:txbxContent>
                </v:textbox>
                <w10:wrap type="square" anchorx="margin" anchory="margin"/>
              </v:shape>
            </w:pict>
          </mc:Fallback>
        </mc:AlternateContent>
      </w:r>
    </w:p>
    <w:p w:rsidR="00A555C5" w:rsidRDefault="00A555C5" w:rsidP="006F1BF0">
      <w:pPr>
        <w:spacing w:line="240" w:lineRule="auto"/>
      </w:pPr>
    </w:p>
    <w:p w:rsidR="006F1BF0" w:rsidRDefault="006F1BF0" w:rsidP="006F1BF0">
      <w:pPr>
        <w:spacing w:line="240" w:lineRule="auto"/>
      </w:pPr>
    </w:p>
    <w:p w:rsidR="006F1BF0" w:rsidRDefault="006F1BF0" w:rsidP="006F1BF0">
      <w:pPr>
        <w:spacing w:line="240" w:lineRule="auto"/>
      </w:pPr>
    </w:p>
    <w:p w:rsidR="006F1BF0" w:rsidRPr="006F1BF0" w:rsidRDefault="006F1BF0" w:rsidP="006F1BF0">
      <w:pPr>
        <w:spacing w:line="240" w:lineRule="auto"/>
        <w:rPr>
          <w:b/>
        </w:rPr>
      </w:pPr>
    </w:p>
    <w:p w:rsidR="00A555C5" w:rsidRPr="006F1BF0" w:rsidRDefault="006F1BF0" w:rsidP="006F1BF0">
      <w:r w:rsidRPr="006F1BF0">
        <w:rPr>
          <w:b/>
        </w:rPr>
        <w:t>Features:</w:t>
      </w:r>
      <w:r w:rsidR="00A555C5" w:rsidRPr="006F1BF0">
        <w:t xml:space="preserve"> Every child plays every instrument available to them in beginning band to see wh</w:t>
      </w:r>
      <w:r>
        <w:t>ich instruments they have a physical aptitude towards.</w:t>
      </w:r>
    </w:p>
    <w:p w:rsidR="00A555C5" w:rsidRPr="006F1BF0" w:rsidRDefault="006F1BF0" w:rsidP="006F1BF0">
      <w:r w:rsidRPr="006F1BF0">
        <w:rPr>
          <w:b/>
        </w:rPr>
        <w:t>Benefits:</w:t>
      </w:r>
      <w:r w:rsidR="00A555C5" w:rsidRPr="006F1BF0">
        <w:t xml:space="preserve"> Students and parents are exposed to</w:t>
      </w:r>
      <w:r>
        <w:t xml:space="preserve"> all beginning band instruments and learn through </w:t>
      </w:r>
      <w:r w:rsidR="00C6396C">
        <w:t>first-hand</w:t>
      </w:r>
      <w:r>
        <w:t xml:space="preserve"> experience what each instrument sounds, looks, feels and smells like!</w:t>
      </w:r>
    </w:p>
    <w:p w:rsidR="00A555C5" w:rsidRPr="006F1BF0" w:rsidRDefault="00A555C5" w:rsidP="006F1BF0">
      <w:r w:rsidRPr="006F1BF0">
        <w:rPr>
          <w:b/>
        </w:rPr>
        <w:t>Results</w:t>
      </w:r>
      <w:r w:rsidR="006F1BF0">
        <w:rPr>
          <w:b/>
        </w:rPr>
        <w:t xml:space="preserve">: </w:t>
      </w:r>
      <w:r w:rsidR="00097C53">
        <w:t xml:space="preserve"> </w:t>
      </w:r>
      <w:r w:rsidR="00E81E10">
        <w:t>Student enjoyment and i</w:t>
      </w:r>
      <w:r w:rsidR="00097C53">
        <w:t xml:space="preserve">nstrumentation!  </w:t>
      </w:r>
      <w:r w:rsidR="00E81E10">
        <w:t>In a typical year my</w:t>
      </w:r>
      <w:r w:rsidRPr="006F1BF0">
        <w:t xml:space="preserve"> instrumentation is:</w:t>
      </w:r>
    </w:p>
    <w:p w:rsidR="00A555C5" w:rsidRPr="006F1BF0" w:rsidRDefault="00097C53" w:rsidP="006F1BF0">
      <w:r>
        <w:rPr>
          <w:noProof/>
        </w:rPr>
        <w:drawing>
          <wp:inline distT="0" distB="0" distL="0" distR="0" wp14:anchorId="5ADA5FFC" wp14:editId="06A11BBF">
            <wp:extent cx="5934075" cy="2057400"/>
            <wp:effectExtent l="38100" t="0" r="6667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97C53" w:rsidRPr="0056748C" w:rsidRDefault="009026F3" w:rsidP="0056748C">
      <w:pPr>
        <w:jc w:val="center"/>
        <w:rPr>
          <w:i/>
          <w:sz w:val="18"/>
          <w:szCs w:val="18"/>
        </w:rPr>
      </w:pPr>
      <w:r w:rsidRPr="0056748C">
        <w:rPr>
          <w:i/>
          <w:sz w:val="18"/>
          <w:szCs w:val="18"/>
        </w:rPr>
        <w:t>Note:</w:t>
      </w:r>
      <w:r w:rsidRPr="0056748C">
        <w:rPr>
          <w:sz w:val="18"/>
          <w:szCs w:val="18"/>
        </w:rPr>
        <w:t xml:space="preserve"> </w:t>
      </w:r>
      <w:r w:rsidRPr="0056748C">
        <w:rPr>
          <w:i/>
          <w:sz w:val="18"/>
          <w:szCs w:val="18"/>
        </w:rPr>
        <w:t>Our district does not start students on double reeds, bass clarinet or saxophones.  Students interested in these instruments start on flute or clarinet and then may switch to these instruments with director permission.</w:t>
      </w:r>
    </w:p>
    <w:p w:rsidR="0056748C" w:rsidRPr="007F0BDD" w:rsidRDefault="007F0BDD" w:rsidP="006F1BF0">
      <w:pPr>
        <w:rPr>
          <w:b/>
        </w:rPr>
      </w:pPr>
      <w:r w:rsidRPr="007F0BDD">
        <w:rPr>
          <w:b/>
        </w:rPr>
        <w:t>Kinard Middle School Quick Hitters:</w:t>
      </w:r>
    </w:p>
    <w:p w:rsidR="007F0BDD" w:rsidRDefault="007F0BDD" w:rsidP="007F0BDD">
      <w:pPr>
        <w:pStyle w:val="ListParagraph"/>
        <w:numPr>
          <w:ilvl w:val="0"/>
          <w:numId w:val="1"/>
        </w:numPr>
      </w:pPr>
      <w:r>
        <w:t xml:space="preserve">Core Knowledge </w:t>
      </w:r>
      <w:r w:rsidR="00E81E10">
        <w:t xml:space="preserve">School </w:t>
      </w:r>
      <w:r>
        <w:t>(music required for 6</w:t>
      </w:r>
      <w:r w:rsidRPr="007F0BDD">
        <w:rPr>
          <w:vertAlign w:val="superscript"/>
        </w:rPr>
        <w:t>th</w:t>
      </w:r>
      <w:r>
        <w:t xml:space="preserve"> and 7</w:t>
      </w:r>
      <w:r w:rsidRPr="007F0BDD">
        <w:rPr>
          <w:vertAlign w:val="superscript"/>
        </w:rPr>
        <w:t>th</w:t>
      </w:r>
      <w:r>
        <w:t xml:space="preserve"> grade).</w:t>
      </w:r>
    </w:p>
    <w:p w:rsidR="007F0BDD" w:rsidRDefault="007F0BDD" w:rsidP="007F0BDD">
      <w:pPr>
        <w:pStyle w:val="ListParagraph"/>
        <w:numPr>
          <w:ilvl w:val="0"/>
          <w:numId w:val="1"/>
        </w:numPr>
      </w:pPr>
      <w:r>
        <w:t>School of choice school with 760 students from 28 different elementary schools.</w:t>
      </w:r>
    </w:p>
    <w:p w:rsidR="007F0BDD" w:rsidRDefault="007F0BDD" w:rsidP="007F0BDD">
      <w:pPr>
        <w:pStyle w:val="ListParagraph"/>
        <w:numPr>
          <w:ilvl w:val="0"/>
          <w:numId w:val="1"/>
        </w:numPr>
      </w:pPr>
      <w:r>
        <w:t>High performing school with high socio-economics.</w:t>
      </w:r>
    </w:p>
    <w:p w:rsidR="007F0BDD" w:rsidRDefault="007F0BDD" w:rsidP="007F0BDD">
      <w:pPr>
        <w:pStyle w:val="ListParagraph"/>
        <w:numPr>
          <w:ilvl w:val="0"/>
          <w:numId w:val="1"/>
        </w:numPr>
      </w:pPr>
      <w:r>
        <w:t>Our goal is to have a non-competitive department amongst Band, Choir and Orchestra.  Our numbers reflect this well: 240 Band students, 240 Choir Students, 160 Orchestra Students.</w:t>
      </w:r>
    </w:p>
    <w:p w:rsidR="000D1629" w:rsidRDefault="000D1629" w:rsidP="006F1BF0">
      <w:pPr>
        <w:pStyle w:val="ListParagraph"/>
        <w:numPr>
          <w:ilvl w:val="0"/>
          <w:numId w:val="1"/>
        </w:numPr>
      </w:pPr>
      <w:r>
        <w:t>Poudre School District holds a three week summer music program to teach beginners how to play and care for their instruments (students must be placed prior to summer break).</w:t>
      </w:r>
    </w:p>
    <w:p w:rsidR="000D1629" w:rsidRDefault="00875AA0" w:rsidP="006F1BF0">
      <w:r w:rsidRPr="000D1629">
        <w:rPr>
          <w:b/>
        </w:rPr>
        <w:lastRenderedPageBreak/>
        <w:t>The Format</w:t>
      </w:r>
    </w:p>
    <w:p w:rsidR="0056748C" w:rsidRPr="000D1629" w:rsidRDefault="00B24752" w:rsidP="006F1BF0">
      <w:r>
        <w:t xml:space="preserve">Families go to my website and </w:t>
      </w:r>
      <w:r w:rsidR="00A555C5" w:rsidRPr="006F1BF0">
        <w:t>register for a time</w:t>
      </w:r>
      <w:r w:rsidR="00F223B4">
        <w:t xml:space="preserve"> slot using a Google Doc</w:t>
      </w:r>
      <w:r>
        <w:t xml:space="preserve"> Spreadsheet</w:t>
      </w:r>
      <w:r w:rsidR="00F223B4">
        <w:t>:</w:t>
      </w:r>
      <w:r w:rsidR="00A555C5" w:rsidRPr="006F1BF0">
        <w:t xml:space="preserve"> </w:t>
      </w:r>
    </w:p>
    <w:p w:rsidR="0056748C" w:rsidRDefault="00F223B4" w:rsidP="006F1BF0">
      <w:r>
        <w:rPr>
          <w:noProof/>
        </w:rPr>
        <w:drawing>
          <wp:inline distT="0" distB="0" distL="0" distR="0" wp14:anchorId="502F9091" wp14:editId="1CEB7B22">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341370"/>
                    </a:xfrm>
                    <a:prstGeom prst="rect">
                      <a:avLst/>
                    </a:prstGeom>
                  </pic:spPr>
                </pic:pic>
              </a:graphicData>
            </a:graphic>
          </wp:inline>
        </w:drawing>
      </w:r>
    </w:p>
    <w:p w:rsidR="0056748C" w:rsidRDefault="00F223B4" w:rsidP="006F1BF0">
      <w:r>
        <w:t xml:space="preserve">Each time slot has up to </w:t>
      </w:r>
      <w:r w:rsidR="00A555C5" w:rsidRPr="006F1BF0">
        <w:t xml:space="preserve">10 students. Students spend 13 minutes </w:t>
      </w:r>
      <w:r>
        <w:t>(2</w:t>
      </w:r>
      <w:r w:rsidR="003B69E6">
        <w:t xml:space="preserve"> </w:t>
      </w:r>
      <w:r>
        <w:t xml:space="preserve">minute passing periods) </w:t>
      </w:r>
      <w:r w:rsidR="00A555C5" w:rsidRPr="006F1BF0">
        <w:t>in each instrument room learning how to form a basic embouchure from a professional musician. After playing on mouthpieces and instruments provided by local music stores, the professional musicians score each student on their aptitude for each inst</w:t>
      </w:r>
      <w:r>
        <w:t>rument on a scorecard:</w:t>
      </w:r>
    </w:p>
    <w:p w:rsidR="00875AA0" w:rsidRDefault="00875AA0" w:rsidP="00875AA0">
      <w:pPr>
        <w:jc w:val="center"/>
        <w:rPr>
          <w:noProof/>
        </w:rPr>
      </w:pPr>
      <w:r>
        <w:rPr>
          <w:noProof/>
        </w:rPr>
        <w:drawing>
          <wp:inline distT="0" distB="0" distL="0" distR="0" wp14:anchorId="6339B5EB" wp14:editId="3804D1E9">
            <wp:extent cx="6400800" cy="3057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0097" t="19787" r="10736" b="6203"/>
                    <a:stretch/>
                  </pic:blipFill>
                  <pic:spPr bwMode="auto">
                    <a:xfrm>
                      <a:off x="0" y="0"/>
                      <a:ext cx="6400800" cy="3057525"/>
                    </a:xfrm>
                    <a:prstGeom prst="rect">
                      <a:avLst/>
                    </a:prstGeom>
                    <a:ln>
                      <a:noFill/>
                    </a:ln>
                    <a:extLst>
                      <a:ext uri="{53640926-AAD7-44D8-BBD7-CCE9431645EC}">
                        <a14:shadowObscured xmlns:a14="http://schemas.microsoft.com/office/drawing/2010/main"/>
                      </a:ext>
                    </a:extLst>
                  </pic:spPr>
                </pic:pic>
              </a:graphicData>
            </a:graphic>
          </wp:inline>
        </w:drawing>
      </w:r>
    </w:p>
    <w:p w:rsidR="00875AA0" w:rsidRDefault="00A555C5" w:rsidP="00875AA0">
      <w:r w:rsidRPr="006F1BF0">
        <w:lastRenderedPageBreak/>
        <w:t xml:space="preserve">While students are participating in the rotations, parents watch an informational video on beginning band, fill out a </w:t>
      </w:r>
      <w:r w:rsidR="00875AA0">
        <w:t>Getting to Know You Form (below</w:t>
      </w:r>
      <w:r w:rsidR="006F175A">
        <w:t xml:space="preserve">), </w:t>
      </w:r>
      <w:r w:rsidRPr="006F1BF0">
        <w:t>read an Instrument Selection Guide (sample</w:t>
      </w:r>
      <w:r w:rsidR="00875AA0">
        <w:t xml:space="preserve"> below</w:t>
      </w:r>
      <w:r w:rsidRPr="006F1BF0">
        <w:t>), and meet with local music stores.</w:t>
      </w:r>
    </w:p>
    <w:p w:rsidR="00875AA0" w:rsidRPr="00875AA0" w:rsidRDefault="00875AA0" w:rsidP="00875AA0">
      <w:pPr>
        <w:jc w:val="center"/>
        <w:rPr>
          <w:noProof/>
        </w:rPr>
      </w:pPr>
      <w:r>
        <w:rPr>
          <w:noProof/>
        </w:rPr>
        <w:drawing>
          <wp:inline distT="0" distB="0" distL="0" distR="0" wp14:anchorId="32D3A030" wp14:editId="6D4A96FE">
            <wp:extent cx="6636963" cy="316887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0577" t="19384" r="11218" b="14197"/>
                    <a:stretch/>
                  </pic:blipFill>
                  <pic:spPr bwMode="auto">
                    <a:xfrm>
                      <a:off x="0" y="0"/>
                      <a:ext cx="6642053" cy="3171308"/>
                    </a:xfrm>
                    <a:prstGeom prst="rect">
                      <a:avLst/>
                    </a:prstGeom>
                    <a:ln>
                      <a:noFill/>
                    </a:ln>
                    <a:extLst>
                      <a:ext uri="{53640926-AAD7-44D8-BBD7-CCE9431645EC}">
                        <a14:shadowObscured xmlns:a14="http://schemas.microsoft.com/office/drawing/2010/main"/>
                      </a:ext>
                    </a:extLst>
                  </pic:spPr>
                </pic:pic>
              </a:graphicData>
            </a:graphic>
          </wp:inline>
        </w:drawing>
      </w:r>
    </w:p>
    <w:p w:rsidR="00875AA0" w:rsidRDefault="00875AA0" w:rsidP="006F1BF0">
      <w:pPr>
        <w:rPr>
          <w:noProof/>
        </w:rPr>
      </w:pPr>
    </w:p>
    <w:p w:rsidR="00A555C5" w:rsidRPr="006F1BF0" w:rsidRDefault="00875AA0" w:rsidP="006F175A">
      <w:pPr>
        <w:jc w:val="center"/>
      </w:pPr>
      <w:r>
        <w:rPr>
          <w:noProof/>
        </w:rPr>
        <w:drawing>
          <wp:inline distT="0" distB="0" distL="0" distR="0" wp14:anchorId="7C650E18" wp14:editId="1E4792FD">
            <wp:extent cx="6697573" cy="386715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2276" t="22520" r="12500" b="10490"/>
                    <a:stretch/>
                  </pic:blipFill>
                  <pic:spPr bwMode="auto">
                    <a:xfrm>
                      <a:off x="0" y="0"/>
                      <a:ext cx="6697573" cy="3867150"/>
                    </a:xfrm>
                    <a:prstGeom prst="rect">
                      <a:avLst/>
                    </a:prstGeom>
                    <a:ln>
                      <a:noFill/>
                    </a:ln>
                    <a:extLst>
                      <a:ext uri="{53640926-AAD7-44D8-BBD7-CCE9431645EC}">
                        <a14:shadowObscured xmlns:a14="http://schemas.microsoft.com/office/drawing/2010/main"/>
                      </a:ext>
                    </a:extLst>
                  </pic:spPr>
                </pic:pic>
              </a:graphicData>
            </a:graphic>
          </wp:inline>
        </w:drawing>
      </w:r>
    </w:p>
    <w:p w:rsidR="00A555C5" w:rsidRPr="006F1BF0" w:rsidRDefault="00A555C5" w:rsidP="006F1BF0">
      <w:r w:rsidRPr="006F1BF0">
        <w:lastRenderedPageBreak/>
        <w:t xml:space="preserve">After completing </w:t>
      </w:r>
      <w:r w:rsidR="00B24752">
        <w:t>the last rotation, students meet with</w:t>
      </w:r>
      <w:r w:rsidRPr="006F1BF0">
        <w:t xml:space="preserve"> their parents and pick their top two instruments based on their placement scores</w:t>
      </w:r>
      <w:r w:rsidR="00B24752">
        <w:t xml:space="preserve"> and the instrument selection guide</w:t>
      </w:r>
      <w:r w:rsidRPr="006F1BF0">
        <w:t>. Families then check out with me to discuss their choices. I guide their final choice based on scores</w:t>
      </w:r>
      <w:r w:rsidR="00B24752">
        <w:t>, first impressions</w:t>
      </w:r>
      <w:r w:rsidRPr="006F1BF0">
        <w:t xml:space="preserve"> and known instrumentation. I also get an idea of their flexibility with t</w:t>
      </w:r>
      <w:r w:rsidR="0056748C">
        <w:t>heir second choice instrument (</w:t>
      </w:r>
      <w:r w:rsidRPr="006F1BF0">
        <w:t xml:space="preserve">scorecard). In the case of horn, I ask families about their student's </w:t>
      </w:r>
      <w:r w:rsidR="00B24752">
        <w:t xml:space="preserve">prior musical background and </w:t>
      </w:r>
      <w:bookmarkStart w:id="0" w:name="_GoBack"/>
      <w:bookmarkEnd w:id="0"/>
      <w:r w:rsidRPr="006F1BF0">
        <w:t>determination with challenging long term tasks. If a student is interested in percussion, I give them information on how to sign up for a percussion audition time (held a week later).</w:t>
      </w:r>
    </w:p>
    <w:p w:rsidR="00A555C5" w:rsidRDefault="00A555C5" w:rsidP="006F1BF0">
      <w:r w:rsidRPr="006F1BF0">
        <w:t>With the exception of percussion, the final decision is up to families!</w:t>
      </w:r>
    </w:p>
    <w:p w:rsidR="00A555C5" w:rsidRPr="007F0BDD" w:rsidRDefault="006F175A" w:rsidP="006F1BF0">
      <w:pPr>
        <w:rPr>
          <w:b/>
        </w:rPr>
      </w:pPr>
      <w:r w:rsidRPr="006F175A">
        <w:rPr>
          <w:b/>
        </w:rPr>
        <w:t>Timeline:</w:t>
      </w:r>
    </w:p>
    <w:p w:rsidR="00A555C5" w:rsidRPr="006F1BF0" w:rsidRDefault="006F175A" w:rsidP="006F1BF0">
      <w:r>
        <w:rPr>
          <w:noProof/>
        </w:rPr>
        <w:drawing>
          <wp:inline distT="0" distB="0" distL="0" distR="0">
            <wp:extent cx="6334125" cy="1104900"/>
            <wp:effectExtent l="0" t="0" r="28575"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0D1629" w:rsidRDefault="000D1629" w:rsidP="000D1629">
      <w:pPr>
        <w:rPr>
          <w:b/>
        </w:rPr>
      </w:pPr>
      <w:r w:rsidRPr="000D1629">
        <w:rPr>
          <w:b/>
        </w:rPr>
        <w:t xml:space="preserve">Percussion </w:t>
      </w:r>
      <w:r>
        <w:rPr>
          <w:b/>
        </w:rPr>
        <w:t>Placement Information</w:t>
      </w:r>
      <w:r w:rsidRPr="000D1629">
        <w:rPr>
          <w:b/>
        </w:rPr>
        <w:t>:</w:t>
      </w:r>
    </w:p>
    <w:p w:rsidR="000D1629" w:rsidRDefault="000D1629" w:rsidP="000D1629">
      <w:pPr>
        <w:pStyle w:val="ListParagraph"/>
        <w:numPr>
          <w:ilvl w:val="0"/>
          <w:numId w:val="4"/>
        </w:numPr>
      </w:pPr>
      <w:r>
        <w:t>Piano proficiency not required</w:t>
      </w:r>
    </w:p>
    <w:p w:rsidR="00B56BD6" w:rsidRDefault="000D1629" w:rsidP="00B56BD6">
      <w:pPr>
        <w:pStyle w:val="ListParagraph"/>
        <w:numPr>
          <w:ilvl w:val="0"/>
          <w:numId w:val="4"/>
        </w:numPr>
      </w:pPr>
      <w:r>
        <w:t xml:space="preserve">Students attend the regular </w:t>
      </w:r>
      <w:r w:rsidR="006E038D">
        <w:t xml:space="preserve">placement night and the percussion </w:t>
      </w:r>
      <w:r w:rsidR="00B56BD6">
        <w:t>audition night</w:t>
      </w:r>
    </w:p>
    <w:p w:rsidR="00B56BD6" w:rsidRPr="00B56BD6" w:rsidRDefault="00B56BD6" w:rsidP="00B56BD6">
      <w:pPr>
        <w:pStyle w:val="ListParagraph"/>
        <w:numPr>
          <w:ilvl w:val="0"/>
          <w:numId w:val="4"/>
        </w:numPr>
      </w:pPr>
      <w:r>
        <w:t xml:space="preserve">Students interested in percussion are tested on: </w:t>
      </w:r>
      <w:r w:rsidR="000D1629">
        <w:t xml:space="preserve"> </w:t>
      </w:r>
    </w:p>
    <w:p w:rsidR="00B56BD6" w:rsidRPr="000D1629" w:rsidRDefault="00B56BD6" w:rsidP="00B56BD6">
      <w:pPr>
        <w:numPr>
          <w:ilvl w:val="0"/>
          <w:numId w:val="2"/>
        </w:numPr>
        <w:spacing w:before="100" w:beforeAutospacing="1" w:after="100" w:afterAutospacing="1" w:line="240" w:lineRule="auto"/>
        <w:rPr>
          <w:rFonts w:eastAsia="Times New Roman" w:cstheme="minorHAnsi"/>
        </w:rPr>
      </w:pPr>
      <w:r w:rsidRPr="000D1629">
        <w:rPr>
          <w:rFonts w:eastAsia="Times New Roman" w:cstheme="minorHAnsi"/>
        </w:rPr>
        <w:t>Stick Control/ Natural Rebound of the Stick</w:t>
      </w:r>
    </w:p>
    <w:p w:rsidR="00B56BD6" w:rsidRPr="000D1629" w:rsidRDefault="00B56BD6" w:rsidP="00B56BD6">
      <w:pPr>
        <w:numPr>
          <w:ilvl w:val="0"/>
          <w:numId w:val="2"/>
        </w:numPr>
        <w:spacing w:before="100" w:beforeAutospacing="1" w:after="100" w:afterAutospacing="1" w:line="240" w:lineRule="auto"/>
        <w:rPr>
          <w:rFonts w:eastAsia="Times New Roman" w:cstheme="minorHAnsi"/>
        </w:rPr>
      </w:pPr>
      <w:r w:rsidRPr="000D1629">
        <w:rPr>
          <w:rFonts w:eastAsia="Times New Roman" w:cstheme="minorHAnsi"/>
        </w:rPr>
        <w:t>Hand to Hand Coordination</w:t>
      </w:r>
    </w:p>
    <w:p w:rsidR="00B56BD6" w:rsidRPr="000D1629" w:rsidRDefault="00B56BD6" w:rsidP="00B56BD6">
      <w:pPr>
        <w:numPr>
          <w:ilvl w:val="0"/>
          <w:numId w:val="2"/>
        </w:numPr>
        <w:spacing w:before="100" w:beforeAutospacing="1" w:after="100" w:afterAutospacing="1" w:line="240" w:lineRule="auto"/>
        <w:rPr>
          <w:rFonts w:eastAsia="Times New Roman" w:cstheme="minorHAnsi"/>
        </w:rPr>
      </w:pPr>
      <w:r w:rsidRPr="000D1629">
        <w:rPr>
          <w:rFonts w:eastAsia="Times New Roman" w:cstheme="minorHAnsi"/>
        </w:rPr>
        <w:t>Limb to Limb Coordination</w:t>
      </w:r>
    </w:p>
    <w:p w:rsidR="00B56BD6" w:rsidRPr="000D1629" w:rsidRDefault="00B56BD6" w:rsidP="00B56BD6">
      <w:pPr>
        <w:numPr>
          <w:ilvl w:val="0"/>
          <w:numId w:val="2"/>
        </w:numPr>
        <w:spacing w:before="100" w:beforeAutospacing="1" w:after="100" w:afterAutospacing="1" w:line="240" w:lineRule="auto"/>
        <w:rPr>
          <w:rFonts w:eastAsia="Times New Roman" w:cstheme="minorHAnsi"/>
        </w:rPr>
      </w:pPr>
      <w:r w:rsidRPr="000D1629">
        <w:rPr>
          <w:rFonts w:eastAsia="Times New Roman" w:cstheme="minorHAnsi"/>
        </w:rPr>
        <w:t>Inner Pulse and Tempo</w:t>
      </w:r>
    </w:p>
    <w:p w:rsidR="00B56BD6" w:rsidRPr="000D1629" w:rsidRDefault="00B56BD6" w:rsidP="00B56BD6">
      <w:pPr>
        <w:numPr>
          <w:ilvl w:val="0"/>
          <w:numId w:val="2"/>
        </w:numPr>
        <w:spacing w:before="100" w:beforeAutospacing="1" w:after="100" w:afterAutospacing="1" w:line="240" w:lineRule="auto"/>
        <w:rPr>
          <w:rFonts w:eastAsia="Times New Roman" w:cstheme="minorHAnsi"/>
        </w:rPr>
      </w:pPr>
      <w:r w:rsidRPr="000D1629">
        <w:rPr>
          <w:rFonts w:eastAsia="Times New Roman" w:cstheme="minorHAnsi"/>
        </w:rPr>
        <w:t>Keyboard (piano) Note Recognition (provided with study materials)</w:t>
      </w:r>
    </w:p>
    <w:p w:rsidR="00B56BD6" w:rsidRPr="000D1629" w:rsidRDefault="00B56BD6" w:rsidP="00B56BD6">
      <w:pPr>
        <w:numPr>
          <w:ilvl w:val="0"/>
          <w:numId w:val="2"/>
        </w:numPr>
        <w:spacing w:before="100" w:beforeAutospacing="1" w:after="100" w:afterAutospacing="1" w:line="240" w:lineRule="auto"/>
        <w:rPr>
          <w:rFonts w:eastAsia="Times New Roman" w:cstheme="minorHAnsi"/>
        </w:rPr>
      </w:pPr>
      <w:r w:rsidRPr="000D1629">
        <w:rPr>
          <w:rFonts w:eastAsia="Times New Roman" w:cstheme="minorHAnsi"/>
        </w:rPr>
        <w:t>Treble and/ Bass Clef Note Recognition (provided with study materials)</w:t>
      </w:r>
    </w:p>
    <w:p w:rsidR="000D1629" w:rsidRDefault="00B56BD6" w:rsidP="000D1629">
      <w:pPr>
        <w:pStyle w:val="ListParagraph"/>
        <w:numPr>
          <w:ilvl w:val="0"/>
          <w:numId w:val="4"/>
        </w:numPr>
      </w:pPr>
      <w:r>
        <w:t>Only the top 10 scoring students are selected for percussion</w:t>
      </w:r>
    </w:p>
    <w:p w:rsidR="00B56BD6" w:rsidRDefault="00B56BD6" w:rsidP="000D1629">
      <w:pPr>
        <w:pStyle w:val="ListParagraph"/>
        <w:numPr>
          <w:ilvl w:val="0"/>
          <w:numId w:val="4"/>
        </w:numPr>
      </w:pPr>
      <w:r>
        <w:t>Students that do not make the percussion section play their second choice instrument from the placement nights</w:t>
      </w:r>
    </w:p>
    <w:p w:rsidR="004F446D" w:rsidRPr="000D1629" w:rsidRDefault="004F446D" w:rsidP="000D1629">
      <w:pPr>
        <w:pStyle w:val="ListParagraph"/>
        <w:numPr>
          <w:ilvl w:val="0"/>
          <w:numId w:val="4"/>
        </w:numPr>
      </w:pPr>
    </w:p>
    <w:p w:rsidR="004F446D" w:rsidRPr="004F446D" w:rsidRDefault="004F446D" w:rsidP="004F446D">
      <w:pPr>
        <w:jc w:val="center"/>
        <w:rPr>
          <w:i/>
        </w:rPr>
      </w:pPr>
      <w:r w:rsidRPr="004F446D">
        <w:rPr>
          <w:i/>
        </w:rPr>
        <w:t>All documents included and mentio</w:t>
      </w:r>
      <w:r w:rsidR="00332FF0">
        <w:rPr>
          <w:i/>
        </w:rPr>
        <w:t>ned in this presentation</w:t>
      </w:r>
      <w:r w:rsidRPr="004F446D">
        <w:rPr>
          <w:i/>
        </w:rPr>
        <w:t xml:space="preserve"> are available on my band website:</w:t>
      </w:r>
    </w:p>
    <w:p w:rsidR="00A555C5" w:rsidRPr="00C6396C" w:rsidRDefault="004F446D" w:rsidP="00C6396C">
      <w:pPr>
        <w:jc w:val="center"/>
        <w:rPr>
          <w:b/>
        </w:rPr>
      </w:pPr>
      <w:r w:rsidRPr="004F446D">
        <w:rPr>
          <w:b/>
        </w:rPr>
        <w:t>https://</w:t>
      </w:r>
      <w:r w:rsidR="00332FF0">
        <w:rPr>
          <w:b/>
        </w:rPr>
        <w:t>sites.google.com/site/perezband</w:t>
      </w:r>
    </w:p>
    <w:sectPr w:rsidR="00A555C5" w:rsidRPr="00C6396C" w:rsidSect="0056748C">
      <w:head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BE6" w:rsidRDefault="00540BE6" w:rsidP="00A555C5">
      <w:pPr>
        <w:spacing w:after="0" w:line="240" w:lineRule="auto"/>
      </w:pPr>
      <w:r>
        <w:separator/>
      </w:r>
    </w:p>
  </w:endnote>
  <w:endnote w:type="continuationSeparator" w:id="0">
    <w:p w:rsidR="00540BE6" w:rsidRDefault="00540BE6" w:rsidP="00A5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BE6" w:rsidRDefault="00540BE6" w:rsidP="00A555C5">
      <w:pPr>
        <w:spacing w:after="0" w:line="240" w:lineRule="auto"/>
      </w:pPr>
      <w:r>
        <w:separator/>
      </w:r>
    </w:p>
  </w:footnote>
  <w:footnote w:type="continuationSeparator" w:id="0">
    <w:p w:rsidR="00540BE6" w:rsidRDefault="00540BE6" w:rsidP="00A55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5C5" w:rsidRPr="0056748C" w:rsidRDefault="00A555C5" w:rsidP="0056748C">
    <w:pPr>
      <w:pStyle w:val="Header"/>
    </w:pPr>
    <w:r w:rsidRPr="0056748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48C" w:rsidRDefault="0056748C" w:rsidP="0056748C">
    <w:pPr>
      <w:pStyle w:val="Header"/>
      <w:tabs>
        <w:tab w:val="clear" w:pos="4680"/>
        <w:tab w:val="clear" w:pos="9360"/>
        <w:tab w:val="left" w:pos="1320"/>
      </w:tabs>
      <w:ind w:firstLine="1320"/>
      <w:rPr>
        <w:noProof/>
      </w:rPr>
    </w:pPr>
    <w:r>
      <w:rPr>
        <w:noProof/>
      </w:rPr>
      <w:drawing>
        <wp:anchor distT="0" distB="0" distL="114300" distR="114300" simplePos="0" relativeHeight="251659264" behindDoc="0" locked="0" layoutInCell="1" allowOverlap="1" wp14:anchorId="3E2D92A6" wp14:editId="755FBDFF">
          <wp:simplePos x="0" y="0"/>
          <wp:positionH relativeFrom="column">
            <wp:posOffset>0</wp:posOffset>
          </wp:positionH>
          <wp:positionV relativeFrom="paragraph">
            <wp:posOffset>-85725</wp:posOffset>
          </wp:positionV>
          <wp:extent cx="542925" cy="643255"/>
          <wp:effectExtent l="0" t="0" r="952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ard_Music_Large_Test.png"/>
                  <pic:cNvPicPr/>
                </pic:nvPicPr>
                <pic:blipFill>
                  <a:blip r:embed="rId1">
                    <a:extLst>
                      <a:ext uri="{28A0092B-C50C-407E-A947-70E740481C1C}">
                        <a14:useLocalDpi xmlns:a14="http://schemas.microsoft.com/office/drawing/2010/main" val="0"/>
                      </a:ext>
                    </a:extLst>
                  </a:blip>
                  <a:stretch>
                    <a:fillRect/>
                  </a:stretch>
                </pic:blipFill>
                <pic:spPr>
                  <a:xfrm>
                    <a:off x="0" y="0"/>
                    <a:ext cx="542925" cy="643255"/>
                  </a:xfrm>
                  <a:prstGeom prst="rect">
                    <a:avLst/>
                  </a:prstGeom>
                </pic:spPr>
              </pic:pic>
            </a:graphicData>
          </a:graphic>
          <wp14:sizeRelH relativeFrom="page">
            <wp14:pctWidth>0</wp14:pctWidth>
          </wp14:sizeRelH>
          <wp14:sizeRelV relativeFrom="page">
            <wp14:pctHeight>0</wp14:pctHeight>
          </wp14:sizeRelV>
        </wp:anchor>
      </w:drawing>
    </w:r>
    <w:r>
      <w:rPr>
        <w:noProof/>
      </w:rPr>
      <w:t>Instrument Placement Nights</w:t>
    </w:r>
  </w:p>
  <w:p w:rsidR="0056748C" w:rsidRDefault="0056748C" w:rsidP="0056748C">
    <w:pPr>
      <w:pStyle w:val="Header"/>
      <w:tabs>
        <w:tab w:val="clear" w:pos="4680"/>
        <w:tab w:val="clear" w:pos="9360"/>
        <w:tab w:val="left" w:pos="1320"/>
      </w:tabs>
      <w:rPr>
        <w:noProof/>
      </w:rPr>
    </w:pPr>
    <w:r>
      <w:rPr>
        <w:noProof/>
      </w:rPr>
      <w:tab/>
      <w:t>Colorado Bandmasters Association Summer Convention 2012</w:t>
    </w:r>
  </w:p>
  <w:p w:rsidR="0056748C" w:rsidRDefault="0056748C" w:rsidP="0056748C">
    <w:pPr>
      <w:pStyle w:val="Header"/>
      <w:tabs>
        <w:tab w:val="clear" w:pos="4680"/>
        <w:tab w:val="clear" w:pos="9360"/>
        <w:tab w:val="left" w:pos="1320"/>
      </w:tabs>
      <w:rPr>
        <w:noProof/>
      </w:rPr>
    </w:pPr>
    <w:r>
      <w:rPr>
        <w:noProof/>
      </w:rPr>
      <w:tab/>
      <w:t>Mike Perez, Presentor</w:t>
    </w:r>
  </w:p>
  <w:p w:rsidR="0056748C" w:rsidRDefault="0056748C" w:rsidP="0056748C">
    <w:pPr>
      <w:pStyle w:val="Header"/>
      <w:tabs>
        <w:tab w:val="clear" w:pos="4680"/>
        <w:tab w:val="clear" w:pos="9360"/>
        <w:tab w:val="left" w:pos="1320"/>
      </w:tabs>
      <w:rPr>
        <w:noProof/>
      </w:rPr>
    </w:pPr>
  </w:p>
  <w:p w:rsidR="0056748C" w:rsidRDefault="0056748C" w:rsidP="0056748C">
    <w:pPr>
      <w:pStyle w:val="Header"/>
      <w:tabs>
        <w:tab w:val="clear" w:pos="4680"/>
        <w:tab w:val="clear" w:pos="9360"/>
        <w:tab w:val="left" w:pos="1320"/>
      </w:tabs>
    </w:pPr>
    <w:r>
      <w:rPr>
        <w:noProof/>
      </w:rPr>
      <mc:AlternateContent>
        <mc:Choice Requires="wps">
          <w:drawing>
            <wp:anchor distT="0" distB="0" distL="114300" distR="114300" simplePos="0" relativeHeight="251660288" behindDoc="0" locked="0" layoutInCell="1" allowOverlap="1" wp14:anchorId="7508DBB7" wp14:editId="6FE1F3E3">
              <wp:simplePos x="0" y="0"/>
              <wp:positionH relativeFrom="column">
                <wp:posOffset>-1</wp:posOffset>
              </wp:positionH>
              <wp:positionV relativeFrom="paragraph">
                <wp:posOffset>80010</wp:posOffset>
              </wp:positionV>
              <wp:extent cx="6372225" cy="1905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372225" cy="1905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6.3pt" to="501.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" strokecolor="#4579b8 [3044]" strokeweight="1pt"/>
          </w:pict>
        </mc:Fallback>
      </mc:AlternateContent>
    </w:r>
  </w:p>
  <w:p w:rsidR="0056748C" w:rsidRDefault="0056748C" w:rsidP="0056748C">
    <w:pPr>
      <w:pStyle w:val="Header"/>
      <w:tabs>
        <w:tab w:val="clear" w:pos="4680"/>
        <w:tab w:val="clear" w:pos="9360"/>
        <w:tab w:val="left" w:pos="1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1FEC"/>
    <w:multiLevelType w:val="multilevel"/>
    <w:tmpl w:val="C098245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2E8B510C"/>
    <w:multiLevelType w:val="hybridMultilevel"/>
    <w:tmpl w:val="14488196"/>
    <w:lvl w:ilvl="0" w:tplc="4D6A29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F6014"/>
    <w:multiLevelType w:val="hybridMultilevel"/>
    <w:tmpl w:val="582E3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DC4186"/>
    <w:multiLevelType w:val="hybridMultilevel"/>
    <w:tmpl w:val="9494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C5"/>
    <w:rsid w:val="00097C53"/>
    <w:rsid w:val="000D10E5"/>
    <w:rsid w:val="000D1629"/>
    <w:rsid w:val="002006D9"/>
    <w:rsid w:val="00332FF0"/>
    <w:rsid w:val="003B69E6"/>
    <w:rsid w:val="004F446D"/>
    <w:rsid w:val="00540BE6"/>
    <w:rsid w:val="0056748C"/>
    <w:rsid w:val="006E038D"/>
    <w:rsid w:val="006F175A"/>
    <w:rsid w:val="006F1BF0"/>
    <w:rsid w:val="007F0BDD"/>
    <w:rsid w:val="00875AA0"/>
    <w:rsid w:val="00893514"/>
    <w:rsid w:val="009026F3"/>
    <w:rsid w:val="00A555C5"/>
    <w:rsid w:val="00B24752"/>
    <w:rsid w:val="00B56BD6"/>
    <w:rsid w:val="00C6396C"/>
    <w:rsid w:val="00E44BF9"/>
    <w:rsid w:val="00E81E10"/>
    <w:rsid w:val="00F2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5C5"/>
  </w:style>
  <w:style w:type="paragraph" w:styleId="Footer">
    <w:name w:val="footer"/>
    <w:basedOn w:val="Normal"/>
    <w:link w:val="FooterChar"/>
    <w:uiPriority w:val="99"/>
    <w:unhideWhenUsed/>
    <w:rsid w:val="00A55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5C5"/>
  </w:style>
  <w:style w:type="paragraph" w:styleId="BalloonText">
    <w:name w:val="Balloon Text"/>
    <w:basedOn w:val="Normal"/>
    <w:link w:val="BalloonTextChar"/>
    <w:uiPriority w:val="99"/>
    <w:semiHidden/>
    <w:unhideWhenUsed/>
    <w:rsid w:val="00A55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5C5"/>
    <w:rPr>
      <w:rFonts w:ascii="Tahoma" w:hAnsi="Tahoma" w:cs="Tahoma"/>
      <w:sz w:val="16"/>
      <w:szCs w:val="16"/>
    </w:rPr>
  </w:style>
  <w:style w:type="paragraph" w:styleId="ListParagraph">
    <w:name w:val="List Paragraph"/>
    <w:basedOn w:val="Normal"/>
    <w:uiPriority w:val="34"/>
    <w:qFormat/>
    <w:rsid w:val="007F0BDD"/>
    <w:pPr>
      <w:ind w:left="720"/>
      <w:contextualSpacing/>
    </w:pPr>
  </w:style>
  <w:style w:type="character" w:styleId="Strong">
    <w:name w:val="Strong"/>
    <w:basedOn w:val="DefaultParagraphFont"/>
    <w:uiPriority w:val="22"/>
    <w:qFormat/>
    <w:rsid w:val="000D1629"/>
    <w:rPr>
      <w:b/>
      <w:bCs/>
    </w:rPr>
  </w:style>
  <w:style w:type="paragraph" w:styleId="NormalWeb">
    <w:name w:val="Normal (Web)"/>
    <w:basedOn w:val="Normal"/>
    <w:uiPriority w:val="99"/>
    <w:unhideWhenUsed/>
    <w:rsid w:val="000D162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5C5"/>
  </w:style>
  <w:style w:type="paragraph" w:styleId="Footer">
    <w:name w:val="footer"/>
    <w:basedOn w:val="Normal"/>
    <w:link w:val="FooterChar"/>
    <w:uiPriority w:val="99"/>
    <w:unhideWhenUsed/>
    <w:rsid w:val="00A55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5C5"/>
  </w:style>
  <w:style w:type="paragraph" w:styleId="BalloonText">
    <w:name w:val="Balloon Text"/>
    <w:basedOn w:val="Normal"/>
    <w:link w:val="BalloonTextChar"/>
    <w:uiPriority w:val="99"/>
    <w:semiHidden/>
    <w:unhideWhenUsed/>
    <w:rsid w:val="00A55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5C5"/>
    <w:rPr>
      <w:rFonts w:ascii="Tahoma" w:hAnsi="Tahoma" w:cs="Tahoma"/>
      <w:sz w:val="16"/>
      <w:szCs w:val="16"/>
    </w:rPr>
  </w:style>
  <w:style w:type="paragraph" w:styleId="ListParagraph">
    <w:name w:val="List Paragraph"/>
    <w:basedOn w:val="Normal"/>
    <w:uiPriority w:val="34"/>
    <w:qFormat/>
    <w:rsid w:val="007F0BDD"/>
    <w:pPr>
      <w:ind w:left="720"/>
      <w:contextualSpacing/>
    </w:pPr>
  </w:style>
  <w:style w:type="character" w:styleId="Strong">
    <w:name w:val="Strong"/>
    <w:basedOn w:val="DefaultParagraphFont"/>
    <w:uiPriority w:val="22"/>
    <w:qFormat/>
    <w:rsid w:val="000D1629"/>
    <w:rPr>
      <w:b/>
      <w:bCs/>
    </w:rPr>
  </w:style>
  <w:style w:type="paragraph" w:styleId="NormalWeb">
    <w:name w:val="Normal (Web)"/>
    <w:basedOn w:val="Normal"/>
    <w:uiPriority w:val="99"/>
    <w:unhideWhenUsed/>
    <w:rsid w:val="000D1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29151">
      <w:bodyDiv w:val="1"/>
      <w:marLeft w:val="0"/>
      <w:marRight w:val="0"/>
      <w:marTop w:val="0"/>
      <w:marBottom w:val="0"/>
      <w:divBdr>
        <w:top w:val="none" w:sz="0" w:space="0" w:color="auto"/>
        <w:left w:val="none" w:sz="0" w:space="0" w:color="auto"/>
        <w:bottom w:val="none" w:sz="0" w:space="0" w:color="auto"/>
        <w:right w:val="none" w:sz="0" w:space="0" w:color="auto"/>
      </w:divBdr>
      <w:divsChild>
        <w:div w:id="589656485">
          <w:marLeft w:val="0"/>
          <w:marRight w:val="0"/>
          <w:marTop w:val="0"/>
          <w:marBottom w:val="0"/>
          <w:divBdr>
            <w:top w:val="none" w:sz="0" w:space="0" w:color="auto"/>
            <w:left w:val="none" w:sz="0" w:space="0" w:color="auto"/>
            <w:bottom w:val="none" w:sz="0" w:space="0" w:color="auto"/>
            <w:right w:val="none" w:sz="0" w:space="0" w:color="auto"/>
          </w:divBdr>
          <w:divsChild>
            <w:div w:id="229461021">
              <w:marLeft w:val="0"/>
              <w:marRight w:val="0"/>
              <w:marTop w:val="0"/>
              <w:marBottom w:val="0"/>
              <w:divBdr>
                <w:top w:val="none" w:sz="0" w:space="0" w:color="auto"/>
                <w:left w:val="none" w:sz="0" w:space="0" w:color="auto"/>
                <w:bottom w:val="none" w:sz="0" w:space="0" w:color="auto"/>
                <w:right w:val="none" w:sz="0" w:space="0" w:color="auto"/>
              </w:divBdr>
              <w:divsChild>
                <w:div w:id="284582842">
                  <w:marLeft w:val="0"/>
                  <w:marRight w:val="0"/>
                  <w:marTop w:val="100"/>
                  <w:marBottom w:val="100"/>
                  <w:divBdr>
                    <w:top w:val="none" w:sz="0" w:space="0" w:color="auto"/>
                    <w:left w:val="single" w:sz="12" w:space="0" w:color="FFFFFF"/>
                    <w:bottom w:val="none" w:sz="0" w:space="0" w:color="auto"/>
                    <w:right w:val="single" w:sz="12" w:space="0" w:color="FFFFFF"/>
                  </w:divBdr>
                  <w:divsChild>
                    <w:div w:id="643588026">
                      <w:marLeft w:val="0"/>
                      <w:marRight w:val="0"/>
                      <w:marTop w:val="0"/>
                      <w:marBottom w:val="0"/>
                      <w:divBdr>
                        <w:top w:val="none" w:sz="0" w:space="0" w:color="auto"/>
                        <w:left w:val="none" w:sz="0" w:space="0" w:color="auto"/>
                        <w:bottom w:val="none" w:sz="0" w:space="0" w:color="auto"/>
                        <w:right w:val="none" w:sz="0" w:space="0" w:color="auto"/>
                      </w:divBdr>
                      <w:divsChild>
                        <w:div w:id="44379610">
                          <w:marLeft w:val="0"/>
                          <w:marRight w:val="0"/>
                          <w:marTop w:val="0"/>
                          <w:marBottom w:val="0"/>
                          <w:divBdr>
                            <w:top w:val="none" w:sz="0" w:space="0" w:color="auto"/>
                            <w:left w:val="none" w:sz="0" w:space="0" w:color="auto"/>
                            <w:bottom w:val="none" w:sz="0" w:space="0" w:color="auto"/>
                            <w:right w:val="none" w:sz="0" w:space="0" w:color="auto"/>
                          </w:divBdr>
                          <w:divsChild>
                            <w:div w:id="757018097">
                              <w:marLeft w:val="0"/>
                              <w:marRight w:val="0"/>
                              <w:marTop w:val="0"/>
                              <w:marBottom w:val="0"/>
                              <w:divBdr>
                                <w:top w:val="none" w:sz="0" w:space="0" w:color="auto"/>
                                <w:left w:val="none" w:sz="0" w:space="0" w:color="auto"/>
                                <w:bottom w:val="none" w:sz="0" w:space="0" w:color="auto"/>
                                <w:right w:val="none" w:sz="0" w:space="0" w:color="auto"/>
                              </w:divBdr>
                              <w:divsChild>
                                <w:div w:id="2037658813">
                                  <w:marLeft w:val="0"/>
                                  <w:marRight w:val="0"/>
                                  <w:marTop w:val="0"/>
                                  <w:marBottom w:val="0"/>
                                  <w:divBdr>
                                    <w:top w:val="none" w:sz="0" w:space="0" w:color="auto"/>
                                    <w:left w:val="none" w:sz="0" w:space="0" w:color="auto"/>
                                    <w:bottom w:val="none" w:sz="0" w:space="0" w:color="auto"/>
                                    <w:right w:val="none" w:sz="0" w:space="0" w:color="auto"/>
                                  </w:divBdr>
                                  <w:divsChild>
                                    <w:div w:id="1232807845">
                                      <w:marLeft w:val="0"/>
                                      <w:marRight w:val="0"/>
                                      <w:marTop w:val="0"/>
                                      <w:marBottom w:val="0"/>
                                      <w:divBdr>
                                        <w:top w:val="none" w:sz="0" w:space="0" w:color="auto"/>
                                        <w:left w:val="none" w:sz="0" w:space="0" w:color="auto"/>
                                        <w:bottom w:val="none" w:sz="0" w:space="0" w:color="auto"/>
                                        <w:right w:val="none" w:sz="0" w:space="0" w:color="auto"/>
                                      </w:divBdr>
                                      <w:divsChild>
                                        <w:div w:id="1265503622">
                                          <w:marLeft w:val="0"/>
                                          <w:marRight w:val="0"/>
                                          <w:marTop w:val="0"/>
                                          <w:marBottom w:val="0"/>
                                          <w:divBdr>
                                            <w:top w:val="none" w:sz="0" w:space="0" w:color="auto"/>
                                            <w:left w:val="none" w:sz="0" w:space="0" w:color="auto"/>
                                            <w:bottom w:val="none" w:sz="0" w:space="0" w:color="auto"/>
                                            <w:right w:val="none" w:sz="0" w:space="0" w:color="auto"/>
                                          </w:divBdr>
                                          <w:divsChild>
                                            <w:div w:id="29765698">
                                              <w:marLeft w:val="0"/>
                                              <w:marRight w:val="0"/>
                                              <w:marTop w:val="0"/>
                                              <w:marBottom w:val="0"/>
                                              <w:divBdr>
                                                <w:top w:val="none" w:sz="0" w:space="0" w:color="auto"/>
                                                <w:left w:val="none" w:sz="0" w:space="0" w:color="auto"/>
                                                <w:bottom w:val="none" w:sz="0" w:space="0" w:color="auto"/>
                                                <w:right w:val="none" w:sz="0" w:space="0" w:color="auto"/>
                                              </w:divBdr>
                                              <w:divsChild>
                                                <w:div w:id="10491334">
                                                  <w:marLeft w:val="0"/>
                                                  <w:marRight w:val="0"/>
                                                  <w:marTop w:val="0"/>
                                                  <w:marBottom w:val="0"/>
                                                  <w:divBdr>
                                                    <w:top w:val="none" w:sz="0" w:space="0" w:color="auto"/>
                                                    <w:left w:val="none" w:sz="0" w:space="0" w:color="auto"/>
                                                    <w:bottom w:val="none" w:sz="0" w:space="0" w:color="auto"/>
                                                    <w:right w:val="none" w:sz="0" w:space="0" w:color="auto"/>
                                                  </w:divBdr>
                                                </w:div>
                                                <w:div w:id="13845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diagramLayout" Target="diagrams/layout2.xml"/><Relationship Id="rId3" Type="http://schemas.microsoft.com/office/2007/relationships/stylesWithEffects" Target="stylesWithEffects.xml"/><Relationship Id="rId21" Type="http://schemas.microsoft.com/office/2007/relationships/diagramDrawing" Target="diagrams/drawing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BBE3C-6424-425B-8A2B-12ED39F30C1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B8FB5E5B-944C-4832-AF16-6A9B4E726637}">
      <dgm:prSet phldrT="[Text]"/>
      <dgm:spPr/>
      <dgm:t>
        <a:bodyPr/>
        <a:lstStyle/>
        <a:p>
          <a:r>
            <a:rPr lang="en-US"/>
            <a:t>8        Flutes</a:t>
          </a:r>
        </a:p>
      </dgm:t>
    </dgm:pt>
    <dgm:pt modelId="{641D3946-A42E-4377-ACEE-247214C702DB}" type="parTrans" cxnId="{3EE774FA-CDEB-4847-BC5E-18564A51FDE7}">
      <dgm:prSet/>
      <dgm:spPr/>
      <dgm:t>
        <a:bodyPr/>
        <a:lstStyle/>
        <a:p>
          <a:endParaRPr lang="en-US"/>
        </a:p>
      </dgm:t>
    </dgm:pt>
    <dgm:pt modelId="{DEE98EFB-C06C-43E7-A778-EB7F502053BF}" type="sibTrans" cxnId="{3EE774FA-CDEB-4847-BC5E-18564A51FDE7}">
      <dgm:prSet/>
      <dgm:spPr/>
      <dgm:t>
        <a:bodyPr/>
        <a:lstStyle/>
        <a:p>
          <a:endParaRPr lang="en-US"/>
        </a:p>
      </dgm:t>
    </dgm:pt>
    <dgm:pt modelId="{AAA3106E-140B-4561-83A9-B754DF587352}">
      <dgm:prSet phldrT="[Text]"/>
      <dgm:spPr/>
      <dgm:t>
        <a:bodyPr/>
        <a:lstStyle/>
        <a:p>
          <a:r>
            <a:rPr lang="en-US"/>
            <a:t>35 Clarinets</a:t>
          </a:r>
        </a:p>
      </dgm:t>
    </dgm:pt>
    <dgm:pt modelId="{910380B0-C1D9-4C97-A875-62439F3D7D81}" type="parTrans" cxnId="{69D04D49-03C1-4DC2-BDF0-71AB1FA3C44F}">
      <dgm:prSet/>
      <dgm:spPr/>
      <dgm:t>
        <a:bodyPr/>
        <a:lstStyle/>
        <a:p>
          <a:endParaRPr lang="en-US"/>
        </a:p>
      </dgm:t>
    </dgm:pt>
    <dgm:pt modelId="{D82A6EC4-28A1-4B55-B452-78F0B8EB8C51}" type="sibTrans" cxnId="{69D04D49-03C1-4DC2-BDF0-71AB1FA3C44F}">
      <dgm:prSet/>
      <dgm:spPr/>
      <dgm:t>
        <a:bodyPr/>
        <a:lstStyle/>
        <a:p>
          <a:endParaRPr lang="en-US"/>
        </a:p>
      </dgm:t>
    </dgm:pt>
    <dgm:pt modelId="{23AC3444-B199-43C1-B386-2E2D06AD877B}">
      <dgm:prSet phldrT="[Text]"/>
      <dgm:spPr/>
      <dgm:t>
        <a:bodyPr/>
        <a:lstStyle/>
        <a:p>
          <a:r>
            <a:rPr lang="en-US"/>
            <a:t>15 Trumpets</a:t>
          </a:r>
        </a:p>
      </dgm:t>
    </dgm:pt>
    <dgm:pt modelId="{8A263657-AE6A-40BB-BFCA-54E835984029}" type="parTrans" cxnId="{A57459DC-E7D2-4BD4-A375-736412BAD329}">
      <dgm:prSet/>
      <dgm:spPr/>
      <dgm:t>
        <a:bodyPr/>
        <a:lstStyle/>
        <a:p>
          <a:endParaRPr lang="en-US"/>
        </a:p>
      </dgm:t>
    </dgm:pt>
    <dgm:pt modelId="{673D4172-04BE-4575-AFAA-B7C0BDD3D4F1}" type="sibTrans" cxnId="{A57459DC-E7D2-4BD4-A375-736412BAD329}">
      <dgm:prSet/>
      <dgm:spPr/>
      <dgm:t>
        <a:bodyPr/>
        <a:lstStyle/>
        <a:p>
          <a:endParaRPr lang="en-US"/>
        </a:p>
      </dgm:t>
    </dgm:pt>
    <dgm:pt modelId="{246BB3E0-E6AA-42BD-95EE-F89E5952C085}">
      <dgm:prSet phldrT="[Text]"/>
      <dgm:spPr/>
      <dgm:t>
        <a:bodyPr/>
        <a:lstStyle/>
        <a:p>
          <a:r>
            <a:rPr lang="en-US"/>
            <a:t>6        Horns</a:t>
          </a:r>
        </a:p>
      </dgm:t>
    </dgm:pt>
    <dgm:pt modelId="{EF03D224-BC8A-4BD5-8A6C-5657ED560AC2}" type="parTrans" cxnId="{F22C0C4D-E61D-4530-97D5-855A9A267259}">
      <dgm:prSet/>
      <dgm:spPr/>
      <dgm:t>
        <a:bodyPr/>
        <a:lstStyle/>
        <a:p>
          <a:endParaRPr lang="en-US"/>
        </a:p>
      </dgm:t>
    </dgm:pt>
    <dgm:pt modelId="{07BD59B7-3332-4284-97D0-345F0D811E10}" type="sibTrans" cxnId="{F22C0C4D-E61D-4530-97D5-855A9A267259}">
      <dgm:prSet/>
      <dgm:spPr/>
      <dgm:t>
        <a:bodyPr/>
        <a:lstStyle/>
        <a:p>
          <a:endParaRPr lang="en-US"/>
        </a:p>
      </dgm:t>
    </dgm:pt>
    <dgm:pt modelId="{46BAFCF6-ECC3-4357-87C5-FB273031F89B}">
      <dgm:prSet phldrT="[Text]"/>
      <dgm:spPr/>
      <dgm:t>
        <a:bodyPr/>
        <a:lstStyle/>
        <a:p>
          <a:r>
            <a:rPr lang="en-US" i="1"/>
            <a:t>16</a:t>
          </a:r>
          <a:r>
            <a:rPr lang="en-US"/>
            <a:t> Trombones</a:t>
          </a:r>
        </a:p>
      </dgm:t>
    </dgm:pt>
    <dgm:pt modelId="{F4FA3975-6150-4E7B-B60D-2403A2EDFF2F}" type="parTrans" cxnId="{EB61943A-1614-4B46-BD0F-6F3AE9814A85}">
      <dgm:prSet/>
      <dgm:spPr/>
      <dgm:t>
        <a:bodyPr/>
        <a:lstStyle/>
        <a:p>
          <a:endParaRPr lang="en-US"/>
        </a:p>
      </dgm:t>
    </dgm:pt>
    <dgm:pt modelId="{42367DE5-A176-41D2-8954-3C9BBE6366E9}" type="sibTrans" cxnId="{EB61943A-1614-4B46-BD0F-6F3AE9814A85}">
      <dgm:prSet/>
      <dgm:spPr/>
      <dgm:t>
        <a:bodyPr/>
        <a:lstStyle/>
        <a:p>
          <a:endParaRPr lang="en-US"/>
        </a:p>
      </dgm:t>
    </dgm:pt>
    <dgm:pt modelId="{B56E8C3A-46BC-45C8-9B18-165AD93EE733}">
      <dgm:prSet phldrT="[Text]"/>
      <dgm:spPr/>
      <dgm:t>
        <a:bodyPr/>
        <a:lstStyle/>
        <a:p>
          <a:r>
            <a:rPr lang="en-US"/>
            <a:t>2 Baritones</a:t>
          </a:r>
        </a:p>
      </dgm:t>
    </dgm:pt>
    <dgm:pt modelId="{23FB06E1-B3C4-455A-80A9-CB34579C7EC0}" type="parTrans" cxnId="{D2415FAA-C438-4918-AC89-2802A7C72584}">
      <dgm:prSet/>
      <dgm:spPr/>
      <dgm:t>
        <a:bodyPr/>
        <a:lstStyle/>
        <a:p>
          <a:endParaRPr lang="en-US"/>
        </a:p>
      </dgm:t>
    </dgm:pt>
    <dgm:pt modelId="{D3112577-2F78-4EEA-BE1F-B8D89C00A792}" type="sibTrans" cxnId="{D2415FAA-C438-4918-AC89-2802A7C72584}">
      <dgm:prSet/>
      <dgm:spPr/>
      <dgm:t>
        <a:bodyPr/>
        <a:lstStyle/>
        <a:p>
          <a:endParaRPr lang="en-US"/>
        </a:p>
      </dgm:t>
    </dgm:pt>
    <dgm:pt modelId="{CBA67605-792B-46D0-9A76-1B43B670B2A6}">
      <dgm:prSet phldrT="[Text]"/>
      <dgm:spPr/>
      <dgm:t>
        <a:bodyPr/>
        <a:lstStyle/>
        <a:p>
          <a:r>
            <a:rPr lang="en-US"/>
            <a:t>6        Tubas</a:t>
          </a:r>
        </a:p>
      </dgm:t>
    </dgm:pt>
    <dgm:pt modelId="{620A5008-4E9A-4204-BED4-375195A600C8}" type="parTrans" cxnId="{FEF87615-292D-40D8-BCA0-068A66A99709}">
      <dgm:prSet/>
      <dgm:spPr/>
      <dgm:t>
        <a:bodyPr/>
        <a:lstStyle/>
        <a:p>
          <a:endParaRPr lang="en-US"/>
        </a:p>
      </dgm:t>
    </dgm:pt>
    <dgm:pt modelId="{DE34FFA0-23C5-4E51-BECD-3B9375E0A27B}" type="sibTrans" cxnId="{FEF87615-292D-40D8-BCA0-068A66A99709}">
      <dgm:prSet/>
      <dgm:spPr/>
      <dgm:t>
        <a:bodyPr/>
        <a:lstStyle/>
        <a:p>
          <a:endParaRPr lang="en-US"/>
        </a:p>
      </dgm:t>
    </dgm:pt>
    <dgm:pt modelId="{9D999569-D963-462A-9DC0-B1D58B921BF1}">
      <dgm:prSet phldrT="[Text]"/>
      <dgm:spPr/>
      <dgm:t>
        <a:bodyPr/>
        <a:lstStyle/>
        <a:p>
          <a:r>
            <a:rPr lang="en-US"/>
            <a:t>8 Percussion</a:t>
          </a:r>
        </a:p>
      </dgm:t>
    </dgm:pt>
    <dgm:pt modelId="{FFDC6B9A-1A2A-465C-8C38-80F612C372CB}" type="parTrans" cxnId="{C77D3EFB-5D65-42E7-86F1-B44A2B0CE222}">
      <dgm:prSet/>
      <dgm:spPr/>
      <dgm:t>
        <a:bodyPr/>
        <a:lstStyle/>
        <a:p>
          <a:endParaRPr lang="en-US"/>
        </a:p>
      </dgm:t>
    </dgm:pt>
    <dgm:pt modelId="{AE9E2890-1304-4BB7-AD35-5DFDA700200B}" type="sibTrans" cxnId="{C77D3EFB-5D65-42E7-86F1-B44A2B0CE222}">
      <dgm:prSet/>
      <dgm:spPr/>
      <dgm:t>
        <a:bodyPr/>
        <a:lstStyle/>
        <a:p>
          <a:endParaRPr lang="en-US"/>
        </a:p>
      </dgm:t>
    </dgm:pt>
    <dgm:pt modelId="{11BBD018-1C51-4631-B6CE-C8F56852F196}" type="pres">
      <dgm:prSet presAssocID="{6A5BBE3C-6424-425B-8A2B-12ED39F30C1F}" presName="diagram" presStyleCnt="0">
        <dgm:presLayoutVars>
          <dgm:dir/>
          <dgm:resizeHandles val="exact"/>
        </dgm:presLayoutVars>
      </dgm:prSet>
      <dgm:spPr/>
      <dgm:t>
        <a:bodyPr/>
        <a:lstStyle/>
        <a:p>
          <a:endParaRPr lang="en-US"/>
        </a:p>
      </dgm:t>
    </dgm:pt>
    <dgm:pt modelId="{85614F7A-3A86-4C1C-95EC-E6E716E60CD8}" type="pres">
      <dgm:prSet presAssocID="{B8FB5E5B-944C-4832-AF16-6A9B4E726637}" presName="node" presStyleLbl="node1" presStyleIdx="0" presStyleCnt="8">
        <dgm:presLayoutVars>
          <dgm:bulletEnabled val="1"/>
        </dgm:presLayoutVars>
      </dgm:prSet>
      <dgm:spPr/>
      <dgm:t>
        <a:bodyPr/>
        <a:lstStyle/>
        <a:p>
          <a:endParaRPr lang="en-US"/>
        </a:p>
      </dgm:t>
    </dgm:pt>
    <dgm:pt modelId="{7C2F5BCD-FC6E-4FE2-8F74-BA5F57A667DA}" type="pres">
      <dgm:prSet presAssocID="{DEE98EFB-C06C-43E7-A778-EB7F502053BF}" presName="sibTrans" presStyleCnt="0"/>
      <dgm:spPr/>
    </dgm:pt>
    <dgm:pt modelId="{8C91BEA5-409E-45DF-8BAF-68B6631C2218}" type="pres">
      <dgm:prSet presAssocID="{AAA3106E-140B-4561-83A9-B754DF587352}" presName="node" presStyleLbl="node1" presStyleIdx="1" presStyleCnt="8">
        <dgm:presLayoutVars>
          <dgm:bulletEnabled val="1"/>
        </dgm:presLayoutVars>
      </dgm:prSet>
      <dgm:spPr/>
      <dgm:t>
        <a:bodyPr/>
        <a:lstStyle/>
        <a:p>
          <a:endParaRPr lang="en-US"/>
        </a:p>
      </dgm:t>
    </dgm:pt>
    <dgm:pt modelId="{DD907F75-2113-485A-80A8-A62356BE2DB8}" type="pres">
      <dgm:prSet presAssocID="{D82A6EC4-28A1-4B55-B452-78F0B8EB8C51}" presName="sibTrans" presStyleCnt="0"/>
      <dgm:spPr/>
    </dgm:pt>
    <dgm:pt modelId="{46058E80-51E7-45E1-8ED5-34891FF8A9CA}" type="pres">
      <dgm:prSet presAssocID="{23AC3444-B199-43C1-B386-2E2D06AD877B}" presName="node" presStyleLbl="node1" presStyleIdx="2" presStyleCnt="8">
        <dgm:presLayoutVars>
          <dgm:bulletEnabled val="1"/>
        </dgm:presLayoutVars>
      </dgm:prSet>
      <dgm:spPr/>
      <dgm:t>
        <a:bodyPr/>
        <a:lstStyle/>
        <a:p>
          <a:endParaRPr lang="en-US"/>
        </a:p>
      </dgm:t>
    </dgm:pt>
    <dgm:pt modelId="{01C6FE24-0463-4992-A28F-B54255022D19}" type="pres">
      <dgm:prSet presAssocID="{673D4172-04BE-4575-AFAA-B7C0BDD3D4F1}" presName="sibTrans" presStyleCnt="0"/>
      <dgm:spPr/>
    </dgm:pt>
    <dgm:pt modelId="{E0F8CC79-2348-4FC8-AD7C-E6F9E954CC9D}" type="pres">
      <dgm:prSet presAssocID="{246BB3E0-E6AA-42BD-95EE-F89E5952C085}" presName="node" presStyleLbl="node1" presStyleIdx="3" presStyleCnt="8">
        <dgm:presLayoutVars>
          <dgm:bulletEnabled val="1"/>
        </dgm:presLayoutVars>
      </dgm:prSet>
      <dgm:spPr/>
      <dgm:t>
        <a:bodyPr/>
        <a:lstStyle/>
        <a:p>
          <a:endParaRPr lang="en-US"/>
        </a:p>
      </dgm:t>
    </dgm:pt>
    <dgm:pt modelId="{99865657-0E37-431B-A03E-CBC3D487848C}" type="pres">
      <dgm:prSet presAssocID="{07BD59B7-3332-4284-97D0-345F0D811E10}" presName="sibTrans" presStyleCnt="0"/>
      <dgm:spPr/>
    </dgm:pt>
    <dgm:pt modelId="{00F3D6FE-CC16-45C1-9E27-2F91A4487898}" type="pres">
      <dgm:prSet presAssocID="{46BAFCF6-ECC3-4357-87C5-FB273031F89B}" presName="node" presStyleLbl="node1" presStyleIdx="4" presStyleCnt="8">
        <dgm:presLayoutVars>
          <dgm:bulletEnabled val="1"/>
        </dgm:presLayoutVars>
      </dgm:prSet>
      <dgm:spPr/>
      <dgm:t>
        <a:bodyPr/>
        <a:lstStyle/>
        <a:p>
          <a:endParaRPr lang="en-US"/>
        </a:p>
      </dgm:t>
    </dgm:pt>
    <dgm:pt modelId="{4BC253C1-6685-4C4D-9C3E-3A932F2CB6E4}" type="pres">
      <dgm:prSet presAssocID="{42367DE5-A176-41D2-8954-3C9BBE6366E9}" presName="sibTrans" presStyleCnt="0"/>
      <dgm:spPr/>
    </dgm:pt>
    <dgm:pt modelId="{F929DBDD-271F-4413-8E52-7E6488C884A1}" type="pres">
      <dgm:prSet presAssocID="{B56E8C3A-46BC-45C8-9B18-165AD93EE733}" presName="node" presStyleLbl="node1" presStyleIdx="5" presStyleCnt="8">
        <dgm:presLayoutVars>
          <dgm:bulletEnabled val="1"/>
        </dgm:presLayoutVars>
      </dgm:prSet>
      <dgm:spPr/>
      <dgm:t>
        <a:bodyPr/>
        <a:lstStyle/>
        <a:p>
          <a:endParaRPr lang="en-US"/>
        </a:p>
      </dgm:t>
    </dgm:pt>
    <dgm:pt modelId="{6339C35E-6C8A-4E0C-8E2C-8262D9452C64}" type="pres">
      <dgm:prSet presAssocID="{D3112577-2F78-4EEA-BE1F-B8D89C00A792}" presName="sibTrans" presStyleCnt="0"/>
      <dgm:spPr/>
    </dgm:pt>
    <dgm:pt modelId="{BF72C12D-EA90-4886-AB1A-900049EA65A8}" type="pres">
      <dgm:prSet presAssocID="{CBA67605-792B-46D0-9A76-1B43B670B2A6}" presName="node" presStyleLbl="node1" presStyleIdx="6" presStyleCnt="8">
        <dgm:presLayoutVars>
          <dgm:bulletEnabled val="1"/>
        </dgm:presLayoutVars>
      </dgm:prSet>
      <dgm:spPr/>
      <dgm:t>
        <a:bodyPr/>
        <a:lstStyle/>
        <a:p>
          <a:endParaRPr lang="en-US"/>
        </a:p>
      </dgm:t>
    </dgm:pt>
    <dgm:pt modelId="{9D3372BC-7A95-41DC-A6AB-D6CE14AA4624}" type="pres">
      <dgm:prSet presAssocID="{DE34FFA0-23C5-4E51-BECD-3B9375E0A27B}" presName="sibTrans" presStyleCnt="0"/>
      <dgm:spPr/>
    </dgm:pt>
    <dgm:pt modelId="{834E32B8-F9D8-4AF5-980C-4C4B007ECBA8}" type="pres">
      <dgm:prSet presAssocID="{9D999569-D963-462A-9DC0-B1D58B921BF1}" presName="node" presStyleLbl="node1" presStyleIdx="7" presStyleCnt="8">
        <dgm:presLayoutVars>
          <dgm:bulletEnabled val="1"/>
        </dgm:presLayoutVars>
      </dgm:prSet>
      <dgm:spPr/>
      <dgm:t>
        <a:bodyPr/>
        <a:lstStyle/>
        <a:p>
          <a:endParaRPr lang="en-US"/>
        </a:p>
      </dgm:t>
    </dgm:pt>
  </dgm:ptLst>
  <dgm:cxnLst>
    <dgm:cxn modelId="{A57459DC-E7D2-4BD4-A375-736412BAD329}" srcId="{6A5BBE3C-6424-425B-8A2B-12ED39F30C1F}" destId="{23AC3444-B199-43C1-B386-2E2D06AD877B}" srcOrd="2" destOrd="0" parTransId="{8A263657-AE6A-40BB-BFCA-54E835984029}" sibTransId="{673D4172-04BE-4575-AFAA-B7C0BDD3D4F1}"/>
    <dgm:cxn modelId="{AAA3235F-EB4C-4A05-817D-AE0FA901EBEA}" type="presOf" srcId="{B8FB5E5B-944C-4832-AF16-6A9B4E726637}" destId="{85614F7A-3A86-4C1C-95EC-E6E716E60CD8}" srcOrd="0" destOrd="0" presId="urn:microsoft.com/office/officeart/2005/8/layout/default"/>
    <dgm:cxn modelId="{01B9647C-9817-49D1-BA85-E069633F6912}" type="presOf" srcId="{46BAFCF6-ECC3-4357-87C5-FB273031F89B}" destId="{00F3D6FE-CC16-45C1-9E27-2F91A4487898}" srcOrd="0" destOrd="0" presId="urn:microsoft.com/office/officeart/2005/8/layout/default"/>
    <dgm:cxn modelId="{F22C0C4D-E61D-4530-97D5-855A9A267259}" srcId="{6A5BBE3C-6424-425B-8A2B-12ED39F30C1F}" destId="{246BB3E0-E6AA-42BD-95EE-F89E5952C085}" srcOrd="3" destOrd="0" parTransId="{EF03D224-BC8A-4BD5-8A6C-5657ED560AC2}" sibTransId="{07BD59B7-3332-4284-97D0-345F0D811E10}"/>
    <dgm:cxn modelId="{3EE774FA-CDEB-4847-BC5E-18564A51FDE7}" srcId="{6A5BBE3C-6424-425B-8A2B-12ED39F30C1F}" destId="{B8FB5E5B-944C-4832-AF16-6A9B4E726637}" srcOrd="0" destOrd="0" parTransId="{641D3946-A42E-4377-ACEE-247214C702DB}" sibTransId="{DEE98EFB-C06C-43E7-A778-EB7F502053BF}"/>
    <dgm:cxn modelId="{D2415FAA-C438-4918-AC89-2802A7C72584}" srcId="{6A5BBE3C-6424-425B-8A2B-12ED39F30C1F}" destId="{B56E8C3A-46BC-45C8-9B18-165AD93EE733}" srcOrd="5" destOrd="0" parTransId="{23FB06E1-B3C4-455A-80A9-CB34579C7EC0}" sibTransId="{D3112577-2F78-4EEA-BE1F-B8D89C00A792}"/>
    <dgm:cxn modelId="{C77D3EFB-5D65-42E7-86F1-B44A2B0CE222}" srcId="{6A5BBE3C-6424-425B-8A2B-12ED39F30C1F}" destId="{9D999569-D963-462A-9DC0-B1D58B921BF1}" srcOrd="7" destOrd="0" parTransId="{FFDC6B9A-1A2A-465C-8C38-80F612C372CB}" sibTransId="{AE9E2890-1304-4BB7-AD35-5DFDA700200B}"/>
    <dgm:cxn modelId="{C49955A2-9C44-43C8-98DF-B0C5E8352F1E}" type="presOf" srcId="{246BB3E0-E6AA-42BD-95EE-F89E5952C085}" destId="{E0F8CC79-2348-4FC8-AD7C-E6F9E954CC9D}" srcOrd="0" destOrd="0" presId="urn:microsoft.com/office/officeart/2005/8/layout/default"/>
    <dgm:cxn modelId="{C358D51B-03A4-4B09-A938-2DB9C133BE8B}" type="presOf" srcId="{6A5BBE3C-6424-425B-8A2B-12ED39F30C1F}" destId="{11BBD018-1C51-4631-B6CE-C8F56852F196}" srcOrd="0" destOrd="0" presId="urn:microsoft.com/office/officeart/2005/8/layout/default"/>
    <dgm:cxn modelId="{FF976E33-6F5A-4A11-9D05-18E681075268}" type="presOf" srcId="{9D999569-D963-462A-9DC0-B1D58B921BF1}" destId="{834E32B8-F9D8-4AF5-980C-4C4B007ECBA8}" srcOrd="0" destOrd="0" presId="urn:microsoft.com/office/officeart/2005/8/layout/default"/>
    <dgm:cxn modelId="{FFFDD2BD-27DA-4F65-B46C-076568C787D3}" type="presOf" srcId="{AAA3106E-140B-4561-83A9-B754DF587352}" destId="{8C91BEA5-409E-45DF-8BAF-68B6631C2218}" srcOrd="0" destOrd="0" presId="urn:microsoft.com/office/officeart/2005/8/layout/default"/>
    <dgm:cxn modelId="{99BFCFAE-D2F9-49E1-908B-7393032C5A7E}" type="presOf" srcId="{B56E8C3A-46BC-45C8-9B18-165AD93EE733}" destId="{F929DBDD-271F-4413-8E52-7E6488C884A1}" srcOrd="0" destOrd="0" presId="urn:microsoft.com/office/officeart/2005/8/layout/default"/>
    <dgm:cxn modelId="{EB61943A-1614-4B46-BD0F-6F3AE9814A85}" srcId="{6A5BBE3C-6424-425B-8A2B-12ED39F30C1F}" destId="{46BAFCF6-ECC3-4357-87C5-FB273031F89B}" srcOrd="4" destOrd="0" parTransId="{F4FA3975-6150-4E7B-B60D-2403A2EDFF2F}" sibTransId="{42367DE5-A176-41D2-8954-3C9BBE6366E9}"/>
    <dgm:cxn modelId="{1BCCE163-9D93-4C81-9CEB-F01EACC4711D}" type="presOf" srcId="{23AC3444-B199-43C1-B386-2E2D06AD877B}" destId="{46058E80-51E7-45E1-8ED5-34891FF8A9CA}" srcOrd="0" destOrd="0" presId="urn:microsoft.com/office/officeart/2005/8/layout/default"/>
    <dgm:cxn modelId="{FEF87615-292D-40D8-BCA0-068A66A99709}" srcId="{6A5BBE3C-6424-425B-8A2B-12ED39F30C1F}" destId="{CBA67605-792B-46D0-9A76-1B43B670B2A6}" srcOrd="6" destOrd="0" parTransId="{620A5008-4E9A-4204-BED4-375195A600C8}" sibTransId="{DE34FFA0-23C5-4E51-BECD-3B9375E0A27B}"/>
    <dgm:cxn modelId="{69D04D49-03C1-4DC2-BDF0-71AB1FA3C44F}" srcId="{6A5BBE3C-6424-425B-8A2B-12ED39F30C1F}" destId="{AAA3106E-140B-4561-83A9-B754DF587352}" srcOrd="1" destOrd="0" parTransId="{910380B0-C1D9-4C97-A875-62439F3D7D81}" sibTransId="{D82A6EC4-28A1-4B55-B452-78F0B8EB8C51}"/>
    <dgm:cxn modelId="{028C7AAC-34A6-468B-B72A-E5D921CD73D8}" type="presOf" srcId="{CBA67605-792B-46D0-9A76-1B43B670B2A6}" destId="{BF72C12D-EA90-4886-AB1A-900049EA65A8}" srcOrd="0" destOrd="0" presId="urn:microsoft.com/office/officeart/2005/8/layout/default"/>
    <dgm:cxn modelId="{7B94ED95-6F13-4DDC-A257-9DBA39B009EE}" type="presParOf" srcId="{11BBD018-1C51-4631-B6CE-C8F56852F196}" destId="{85614F7A-3A86-4C1C-95EC-E6E716E60CD8}" srcOrd="0" destOrd="0" presId="urn:microsoft.com/office/officeart/2005/8/layout/default"/>
    <dgm:cxn modelId="{7DC7CD24-FDB7-4304-989F-25A3BA7C81B7}" type="presParOf" srcId="{11BBD018-1C51-4631-B6CE-C8F56852F196}" destId="{7C2F5BCD-FC6E-4FE2-8F74-BA5F57A667DA}" srcOrd="1" destOrd="0" presId="urn:microsoft.com/office/officeart/2005/8/layout/default"/>
    <dgm:cxn modelId="{3E75FD94-CBFA-4DCA-9CEC-8F8711854DA1}" type="presParOf" srcId="{11BBD018-1C51-4631-B6CE-C8F56852F196}" destId="{8C91BEA5-409E-45DF-8BAF-68B6631C2218}" srcOrd="2" destOrd="0" presId="urn:microsoft.com/office/officeart/2005/8/layout/default"/>
    <dgm:cxn modelId="{95518DF4-30A4-4FFB-A91F-D63B269AC0A7}" type="presParOf" srcId="{11BBD018-1C51-4631-B6CE-C8F56852F196}" destId="{DD907F75-2113-485A-80A8-A62356BE2DB8}" srcOrd="3" destOrd="0" presId="urn:microsoft.com/office/officeart/2005/8/layout/default"/>
    <dgm:cxn modelId="{BF6613FC-B26B-482D-B714-BA982B375406}" type="presParOf" srcId="{11BBD018-1C51-4631-B6CE-C8F56852F196}" destId="{46058E80-51E7-45E1-8ED5-34891FF8A9CA}" srcOrd="4" destOrd="0" presId="urn:microsoft.com/office/officeart/2005/8/layout/default"/>
    <dgm:cxn modelId="{CF3D8BAD-E2D9-402F-BF7F-634E52C29E18}" type="presParOf" srcId="{11BBD018-1C51-4631-B6CE-C8F56852F196}" destId="{01C6FE24-0463-4992-A28F-B54255022D19}" srcOrd="5" destOrd="0" presId="urn:microsoft.com/office/officeart/2005/8/layout/default"/>
    <dgm:cxn modelId="{8FC33064-5394-433C-A073-0CF476BAAC22}" type="presParOf" srcId="{11BBD018-1C51-4631-B6CE-C8F56852F196}" destId="{E0F8CC79-2348-4FC8-AD7C-E6F9E954CC9D}" srcOrd="6" destOrd="0" presId="urn:microsoft.com/office/officeart/2005/8/layout/default"/>
    <dgm:cxn modelId="{CC90D963-EBD7-4376-9566-2F03C284B31F}" type="presParOf" srcId="{11BBD018-1C51-4631-B6CE-C8F56852F196}" destId="{99865657-0E37-431B-A03E-CBC3D487848C}" srcOrd="7" destOrd="0" presId="urn:microsoft.com/office/officeart/2005/8/layout/default"/>
    <dgm:cxn modelId="{8D477559-D751-4E93-A2C6-23EA95884050}" type="presParOf" srcId="{11BBD018-1C51-4631-B6CE-C8F56852F196}" destId="{00F3D6FE-CC16-45C1-9E27-2F91A4487898}" srcOrd="8" destOrd="0" presId="urn:microsoft.com/office/officeart/2005/8/layout/default"/>
    <dgm:cxn modelId="{D77E021A-D2FB-443A-BDF6-5761259AA5A6}" type="presParOf" srcId="{11BBD018-1C51-4631-B6CE-C8F56852F196}" destId="{4BC253C1-6685-4C4D-9C3E-3A932F2CB6E4}" srcOrd="9" destOrd="0" presId="urn:microsoft.com/office/officeart/2005/8/layout/default"/>
    <dgm:cxn modelId="{993C2BFC-7EB4-4B6A-90A4-7FA84D1D1AE4}" type="presParOf" srcId="{11BBD018-1C51-4631-B6CE-C8F56852F196}" destId="{F929DBDD-271F-4413-8E52-7E6488C884A1}" srcOrd="10" destOrd="0" presId="urn:microsoft.com/office/officeart/2005/8/layout/default"/>
    <dgm:cxn modelId="{C5F14B2D-0671-4213-BF67-01A780AFBE32}" type="presParOf" srcId="{11BBD018-1C51-4631-B6CE-C8F56852F196}" destId="{6339C35E-6C8A-4E0C-8E2C-8262D9452C64}" srcOrd="11" destOrd="0" presId="urn:microsoft.com/office/officeart/2005/8/layout/default"/>
    <dgm:cxn modelId="{5B4B8831-D4CA-4940-BE4C-483D5BB2D814}" type="presParOf" srcId="{11BBD018-1C51-4631-B6CE-C8F56852F196}" destId="{BF72C12D-EA90-4886-AB1A-900049EA65A8}" srcOrd="12" destOrd="0" presId="urn:microsoft.com/office/officeart/2005/8/layout/default"/>
    <dgm:cxn modelId="{698A7CBD-A6C9-484E-A3E9-36778EB2CED5}" type="presParOf" srcId="{11BBD018-1C51-4631-B6CE-C8F56852F196}" destId="{9D3372BC-7A95-41DC-A6AB-D6CE14AA4624}" srcOrd="13" destOrd="0" presId="urn:microsoft.com/office/officeart/2005/8/layout/default"/>
    <dgm:cxn modelId="{A949FF98-3054-4209-9492-9502DD67F124}" type="presParOf" srcId="{11BBD018-1C51-4631-B6CE-C8F56852F196}" destId="{834E32B8-F9D8-4AF5-980C-4C4B007ECBA8}" srcOrd="14"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B18F1C-64C8-4542-893A-C532DD213395}"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US"/>
        </a:p>
      </dgm:t>
    </dgm:pt>
    <dgm:pt modelId="{57DD8B23-2E7D-4D1D-B71A-5D0015C53A05}">
      <dgm:prSet phldrT="[Text]"/>
      <dgm:spPr/>
      <dgm:t>
        <a:bodyPr/>
        <a:lstStyle/>
        <a:p>
          <a:r>
            <a:rPr lang="en-US"/>
            <a:t>January</a:t>
          </a:r>
        </a:p>
      </dgm:t>
    </dgm:pt>
    <dgm:pt modelId="{89812F32-9531-41CB-8696-8E39E38B0DCF}" type="parTrans" cxnId="{ADA0A7CD-D34E-41A1-8BEA-728EC869F2AC}">
      <dgm:prSet/>
      <dgm:spPr/>
      <dgm:t>
        <a:bodyPr/>
        <a:lstStyle/>
        <a:p>
          <a:endParaRPr lang="en-US"/>
        </a:p>
      </dgm:t>
    </dgm:pt>
    <dgm:pt modelId="{0AD3C1D8-4B18-464F-977A-6C024F2055E4}" type="sibTrans" cxnId="{ADA0A7CD-D34E-41A1-8BEA-728EC869F2AC}">
      <dgm:prSet/>
      <dgm:spPr/>
      <dgm:t>
        <a:bodyPr/>
        <a:lstStyle/>
        <a:p>
          <a:endParaRPr lang="en-US"/>
        </a:p>
      </dgm:t>
    </dgm:pt>
    <dgm:pt modelId="{3715F9D7-02BC-4B7B-B608-CB21D2D2D457}">
      <dgm:prSet phldrT="[Text]"/>
      <dgm:spPr/>
      <dgm:t>
        <a:bodyPr/>
        <a:lstStyle/>
        <a:p>
          <a:r>
            <a:rPr lang="en-US"/>
            <a:t>School of Choice</a:t>
          </a:r>
        </a:p>
      </dgm:t>
    </dgm:pt>
    <dgm:pt modelId="{082350F4-C56F-4B53-9268-08D89F4FD093}" type="parTrans" cxnId="{23C2C47E-D272-436C-A0E5-FF3C9EDB3BF3}">
      <dgm:prSet/>
      <dgm:spPr/>
      <dgm:t>
        <a:bodyPr/>
        <a:lstStyle/>
        <a:p>
          <a:endParaRPr lang="en-US"/>
        </a:p>
      </dgm:t>
    </dgm:pt>
    <dgm:pt modelId="{6C43EE9C-1A2B-4A2D-9743-52BBCA410FD2}" type="sibTrans" cxnId="{23C2C47E-D272-436C-A0E5-FF3C9EDB3BF3}">
      <dgm:prSet/>
      <dgm:spPr/>
      <dgm:t>
        <a:bodyPr/>
        <a:lstStyle/>
        <a:p>
          <a:endParaRPr lang="en-US"/>
        </a:p>
      </dgm:t>
    </dgm:pt>
    <dgm:pt modelId="{5DBF8484-8DE6-4389-B70E-408F0166180C}">
      <dgm:prSet phldrT="[Text]"/>
      <dgm:spPr/>
      <dgm:t>
        <a:bodyPr/>
        <a:lstStyle/>
        <a:p>
          <a:r>
            <a:rPr lang="en-US"/>
            <a:t>Elementary Tour</a:t>
          </a:r>
        </a:p>
      </dgm:t>
    </dgm:pt>
    <dgm:pt modelId="{0E8F2687-1769-4833-A6AA-0494C692A5F5}" type="parTrans" cxnId="{48812637-E6F0-46EA-8040-459B14C15F2F}">
      <dgm:prSet/>
      <dgm:spPr/>
      <dgm:t>
        <a:bodyPr/>
        <a:lstStyle/>
        <a:p>
          <a:endParaRPr lang="en-US"/>
        </a:p>
      </dgm:t>
    </dgm:pt>
    <dgm:pt modelId="{0F103416-AEED-43AD-8493-32388707F99F}" type="sibTrans" cxnId="{48812637-E6F0-46EA-8040-459B14C15F2F}">
      <dgm:prSet/>
      <dgm:spPr/>
      <dgm:t>
        <a:bodyPr/>
        <a:lstStyle/>
        <a:p>
          <a:endParaRPr lang="en-US"/>
        </a:p>
      </dgm:t>
    </dgm:pt>
    <dgm:pt modelId="{EF4F0F3F-3E20-4ECF-A285-4FC64BD9C7EF}">
      <dgm:prSet phldrT="[Text]"/>
      <dgm:spPr/>
      <dgm:t>
        <a:bodyPr/>
        <a:lstStyle/>
        <a:p>
          <a:r>
            <a:rPr lang="en-US"/>
            <a:t>March</a:t>
          </a:r>
        </a:p>
      </dgm:t>
    </dgm:pt>
    <dgm:pt modelId="{FB8E6EE8-0F8F-4164-9FB3-6E5E7D68DEE4}" type="parTrans" cxnId="{D7FD873F-A5BC-4B4E-A9B5-D2FB22B6370F}">
      <dgm:prSet/>
      <dgm:spPr/>
      <dgm:t>
        <a:bodyPr/>
        <a:lstStyle/>
        <a:p>
          <a:endParaRPr lang="en-US"/>
        </a:p>
      </dgm:t>
    </dgm:pt>
    <dgm:pt modelId="{719582AF-2B04-4BB0-B601-629339FA82A9}" type="sibTrans" cxnId="{D7FD873F-A5BC-4B4E-A9B5-D2FB22B6370F}">
      <dgm:prSet/>
      <dgm:spPr/>
      <dgm:t>
        <a:bodyPr/>
        <a:lstStyle/>
        <a:p>
          <a:endParaRPr lang="en-US"/>
        </a:p>
      </dgm:t>
    </dgm:pt>
    <dgm:pt modelId="{BC7DED09-8CFB-4236-A5B1-2A07F9E4E596}">
      <dgm:prSet phldrT="[Text]"/>
      <dgm:spPr/>
      <dgm:t>
        <a:bodyPr/>
        <a:lstStyle/>
        <a:p>
          <a:r>
            <a:rPr lang="en-US"/>
            <a:t>Welcome Letter/Sign ups</a:t>
          </a:r>
        </a:p>
      </dgm:t>
    </dgm:pt>
    <dgm:pt modelId="{A3BF8F02-3022-493E-A093-7D1DFCC4ADA7}" type="parTrans" cxnId="{A2E98F8D-16B0-44F1-8068-445C339299AC}">
      <dgm:prSet/>
      <dgm:spPr/>
      <dgm:t>
        <a:bodyPr/>
        <a:lstStyle/>
        <a:p>
          <a:endParaRPr lang="en-US"/>
        </a:p>
      </dgm:t>
    </dgm:pt>
    <dgm:pt modelId="{F57785CB-BC35-47B6-A694-DCEF9C4F4E7A}" type="sibTrans" cxnId="{A2E98F8D-16B0-44F1-8068-445C339299AC}">
      <dgm:prSet/>
      <dgm:spPr/>
      <dgm:t>
        <a:bodyPr/>
        <a:lstStyle/>
        <a:p>
          <a:endParaRPr lang="en-US"/>
        </a:p>
      </dgm:t>
    </dgm:pt>
    <dgm:pt modelId="{AA56FB80-E246-4FE0-BE85-ED880DC4BF89}">
      <dgm:prSet phldrT="[Text]"/>
      <dgm:spPr/>
      <dgm:t>
        <a:bodyPr/>
        <a:lstStyle/>
        <a:p>
          <a:r>
            <a:rPr lang="en-US"/>
            <a:t>February</a:t>
          </a:r>
        </a:p>
      </dgm:t>
    </dgm:pt>
    <dgm:pt modelId="{9331AFBE-2C0D-4FDF-9D45-254C64E43BCD}" type="sibTrans" cxnId="{80F7DC0B-6354-4B92-BB6E-955995B23878}">
      <dgm:prSet/>
      <dgm:spPr/>
      <dgm:t>
        <a:bodyPr/>
        <a:lstStyle/>
        <a:p>
          <a:endParaRPr lang="en-US"/>
        </a:p>
      </dgm:t>
    </dgm:pt>
    <dgm:pt modelId="{678AC7C6-0B5B-429F-8CA8-5227838D77BF}" type="parTrans" cxnId="{80F7DC0B-6354-4B92-BB6E-955995B23878}">
      <dgm:prSet/>
      <dgm:spPr/>
      <dgm:t>
        <a:bodyPr/>
        <a:lstStyle/>
        <a:p>
          <a:endParaRPr lang="en-US"/>
        </a:p>
      </dgm:t>
    </dgm:pt>
    <dgm:pt modelId="{44ED646C-24B9-47A9-B42A-8B946674EA30}">
      <dgm:prSet phldrT="[Text]"/>
      <dgm:spPr/>
      <dgm:t>
        <a:bodyPr/>
        <a:lstStyle/>
        <a:p>
          <a:r>
            <a:rPr lang="en-US"/>
            <a:t>April</a:t>
          </a:r>
        </a:p>
      </dgm:t>
    </dgm:pt>
    <dgm:pt modelId="{233F77DE-2905-49CA-979B-D83E2B6334C3}" type="parTrans" cxnId="{99AA79F8-184E-4A71-A333-5AD90DD5F532}">
      <dgm:prSet/>
      <dgm:spPr/>
      <dgm:t>
        <a:bodyPr/>
        <a:lstStyle/>
        <a:p>
          <a:endParaRPr lang="en-US"/>
        </a:p>
      </dgm:t>
    </dgm:pt>
    <dgm:pt modelId="{71C63977-9F83-4268-B08B-C32693270210}" type="sibTrans" cxnId="{99AA79F8-184E-4A71-A333-5AD90DD5F532}">
      <dgm:prSet/>
      <dgm:spPr/>
      <dgm:t>
        <a:bodyPr/>
        <a:lstStyle/>
        <a:p>
          <a:endParaRPr lang="en-US"/>
        </a:p>
      </dgm:t>
    </dgm:pt>
    <dgm:pt modelId="{187F4B68-91F5-4F9C-BEDF-D00542C7C5B3}">
      <dgm:prSet phldrT="[Text]"/>
      <dgm:spPr/>
      <dgm:t>
        <a:bodyPr/>
        <a:lstStyle/>
        <a:p>
          <a:r>
            <a:rPr lang="en-US"/>
            <a:t>May</a:t>
          </a:r>
        </a:p>
      </dgm:t>
    </dgm:pt>
    <dgm:pt modelId="{08D467CF-4808-490E-80F8-0427B4925BBD}" type="parTrans" cxnId="{4B860B43-A17B-4BDF-99F4-D2F9479D4B25}">
      <dgm:prSet/>
      <dgm:spPr/>
      <dgm:t>
        <a:bodyPr/>
        <a:lstStyle/>
        <a:p>
          <a:endParaRPr lang="en-US"/>
        </a:p>
      </dgm:t>
    </dgm:pt>
    <dgm:pt modelId="{966DF3EB-6C86-42E3-B4F0-2C137D107FAE}" type="sibTrans" cxnId="{4B860B43-A17B-4BDF-99F4-D2F9479D4B25}">
      <dgm:prSet/>
      <dgm:spPr/>
      <dgm:t>
        <a:bodyPr/>
        <a:lstStyle/>
        <a:p>
          <a:endParaRPr lang="en-US"/>
        </a:p>
      </dgm:t>
    </dgm:pt>
    <dgm:pt modelId="{FA0C8F34-CAC1-400C-8331-D4CE654F7DD3}">
      <dgm:prSet/>
      <dgm:spPr/>
      <dgm:t>
        <a:bodyPr/>
        <a:lstStyle/>
        <a:p>
          <a:r>
            <a:rPr lang="en-US"/>
            <a:t>Placement Nights</a:t>
          </a:r>
        </a:p>
      </dgm:t>
    </dgm:pt>
    <dgm:pt modelId="{75B22FA6-C51A-44F9-9AF6-A7A05DF55DC1}" type="parTrans" cxnId="{381630F8-3258-4420-BCE6-098433665F5B}">
      <dgm:prSet/>
      <dgm:spPr/>
      <dgm:t>
        <a:bodyPr/>
        <a:lstStyle/>
        <a:p>
          <a:endParaRPr lang="en-US"/>
        </a:p>
      </dgm:t>
    </dgm:pt>
    <dgm:pt modelId="{2F250446-EF2E-4B00-A6A1-C6C4026BAF62}" type="sibTrans" cxnId="{381630F8-3258-4420-BCE6-098433665F5B}">
      <dgm:prSet/>
      <dgm:spPr/>
      <dgm:t>
        <a:bodyPr/>
        <a:lstStyle/>
        <a:p>
          <a:endParaRPr lang="en-US"/>
        </a:p>
      </dgm:t>
    </dgm:pt>
    <dgm:pt modelId="{E16BF1CA-0B69-4AFA-B83F-A8DD0417CBCC}">
      <dgm:prSet/>
      <dgm:spPr/>
      <dgm:t>
        <a:bodyPr/>
        <a:lstStyle/>
        <a:p>
          <a:r>
            <a:rPr lang="en-US"/>
            <a:t>Final Letter</a:t>
          </a:r>
        </a:p>
      </dgm:t>
    </dgm:pt>
    <dgm:pt modelId="{F4CE2DDE-9E3E-45B7-ACAE-915C3B89AB43}" type="parTrans" cxnId="{B3E78609-E46A-4F93-813E-19CB9788CC0A}">
      <dgm:prSet/>
      <dgm:spPr/>
      <dgm:t>
        <a:bodyPr/>
        <a:lstStyle/>
        <a:p>
          <a:endParaRPr lang="en-US"/>
        </a:p>
      </dgm:t>
    </dgm:pt>
    <dgm:pt modelId="{0444D3BC-8486-459E-B895-A352302ECAC7}" type="sibTrans" cxnId="{B3E78609-E46A-4F93-813E-19CB9788CC0A}">
      <dgm:prSet/>
      <dgm:spPr/>
      <dgm:t>
        <a:bodyPr/>
        <a:lstStyle/>
        <a:p>
          <a:endParaRPr lang="en-US"/>
        </a:p>
      </dgm:t>
    </dgm:pt>
    <dgm:pt modelId="{026155A6-C4AA-4C47-8F2F-72FF87A94EFA}" type="pres">
      <dgm:prSet presAssocID="{ABB18F1C-64C8-4542-893A-C532DD213395}" presName="theList" presStyleCnt="0">
        <dgm:presLayoutVars>
          <dgm:dir/>
          <dgm:animLvl val="lvl"/>
          <dgm:resizeHandles val="exact"/>
        </dgm:presLayoutVars>
      </dgm:prSet>
      <dgm:spPr/>
      <dgm:t>
        <a:bodyPr/>
        <a:lstStyle/>
        <a:p>
          <a:endParaRPr lang="en-US"/>
        </a:p>
      </dgm:t>
    </dgm:pt>
    <dgm:pt modelId="{FF8C2153-5B90-4464-BE92-C92B0375A594}" type="pres">
      <dgm:prSet presAssocID="{57DD8B23-2E7D-4D1D-B71A-5D0015C53A05}" presName="compNode" presStyleCnt="0"/>
      <dgm:spPr/>
    </dgm:pt>
    <dgm:pt modelId="{1B9E56E7-CBF1-4E7A-ACA6-43578888290A}" type="pres">
      <dgm:prSet presAssocID="{57DD8B23-2E7D-4D1D-B71A-5D0015C53A05}" presName="noGeometry" presStyleCnt="0"/>
      <dgm:spPr/>
    </dgm:pt>
    <dgm:pt modelId="{263B3159-379B-4D08-A5B3-3E6536EB88C6}" type="pres">
      <dgm:prSet presAssocID="{57DD8B23-2E7D-4D1D-B71A-5D0015C53A05}" presName="childTextVisible" presStyleLbl="bgAccFollowNode1" presStyleIdx="0" presStyleCnt="5">
        <dgm:presLayoutVars>
          <dgm:bulletEnabled val="1"/>
        </dgm:presLayoutVars>
      </dgm:prSet>
      <dgm:spPr/>
      <dgm:t>
        <a:bodyPr/>
        <a:lstStyle/>
        <a:p>
          <a:endParaRPr lang="en-US"/>
        </a:p>
      </dgm:t>
    </dgm:pt>
    <dgm:pt modelId="{B6EBD644-21D0-4652-82A1-600741CB516A}" type="pres">
      <dgm:prSet presAssocID="{57DD8B23-2E7D-4D1D-B71A-5D0015C53A05}" presName="childTextHidden" presStyleLbl="bgAccFollowNode1" presStyleIdx="0" presStyleCnt="5"/>
      <dgm:spPr/>
      <dgm:t>
        <a:bodyPr/>
        <a:lstStyle/>
        <a:p>
          <a:endParaRPr lang="en-US"/>
        </a:p>
      </dgm:t>
    </dgm:pt>
    <dgm:pt modelId="{4500065C-363E-4B35-863A-374BB3847256}" type="pres">
      <dgm:prSet presAssocID="{57DD8B23-2E7D-4D1D-B71A-5D0015C53A05}" presName="parentText" presStyleLbl="node1" presStyleIdx="0" presStyleCnt="5">
        <dgm:presLayoutVars>
          <dgm:chMax val="1"/>
          <dgm:bulletEnabled val="1"/>
        </dgm:presLayoutVars>
      </dgm:prSet>
      <dgm:spPr/>
      <dgm:t>
        <a:bodyPr/>
        <a:lstStyle/>
        <a:p>
          <a:endParaRPr lang="en-US"/>
        </a:p>
      </dgm:t>
    </dgm:pt>
    <dgm:pt modelId="{A3368753-4970-4465-AED9-8F058404774B}" type="pres">
      <dgm:prSet presAssocID="{57DD8B23-2E7D-4D1D-B71A-5D0015C53A05}" presName="aSpace" presStyleCnt="0"/>
      <dgm:spPr/>
    </dgm:pt>
    <dgm:pt modelId="{2D557671-1B6F-4777-BCFA-794A7210B2FB}" type="pres">
      <dgm:prSet presAssocID="{AA56FB80-E246-4FE0-BE85-ED880DC4BF89}" presName="compNode" presStyleCnt="0"/>
      <dgm:spPr/>
    </dgm:pt>
    <dgm:pt modelId="{4ADCA7D5-F553-4E83-A713-440B01513093}" type="pres">
      <dgm:prSet presAssocID="{AA56FB80-E246-4FE0-BE85-ED880DC4BF89}" presName="noGeometry" presStyleCnt="0"/>
      <dgm:spPr/>
    </dgm:pt>
    <dgm:pt modelId="{EEFCFC2D-4D17-449A-A0B7-1361FDE456F0}" type="pres">
      <dgm:prSet presAssocID="{AA56FB80-E246-4FE0-BE85-ED880DC4BF89}" presName="childTextVisible" presStyleLbl="bgAccFollowNode1" presStyleIdx="1" presStyleCnt="5">
        <dgm:presLayoutVars>
          <dgm:bulletEnabled val="1"/>
        </dgm:presLayoutVars>
      </dgm:prSet>
      <dgm:spPr/>
      <dgm:t>
        <a:bodyPr/>
        <a:lstStyle/>
        <a:p>
          <a:endParaRPr lang="en-US"/>
        </a:p>
      </dgm:t>
    </dgm:pt>
    <dgm:pt modelId="{F1061A40-5B39-4BCB-ADEF-FD218F5C141D}" type="pres">
      <dgm:prSet presAssocID="{AA56FB80-E246-4FE0-BE85-ED880DC4BF89}" presName="childTextHidden" presStyleLbl="bgAccFollowNode1" presStyleIdx="1" presStyleCnt="5"/>
      <dgm:spPr/>
      <dgm:t>
        <a:bodyPr/>
        <a:lstStyle/>
        <a:p>
          <a:endParaRPr lang="en-US"/>
        </a:p>
      </dgm:t>
    </dgm:pt>
    <dgm:pt modelId="{C90D58AD-9F10-437F-985E-2DF4B421A0BF}" type="pres">
      <dgm:prSet presAssocID="{AA56FB80-E246-4FE0-BE85-ED880DC4BF89}" presName="parentText" presStyleLbl="node1" presStyleIdx="1" presStyleCnt="5">
        <dgm:presLayoutVars>
          <dgm:chMax val="1"/>
          <dgm:bulletEnabled val="1"/>
        </dgm:presLayoutVars>
      </dgm:prSet>
      <dgm:spPr/>
      <dgm:t>
        <a:bodyPr/>
        <a:lstStyle/>
        <a:p>
          <a:endParaRPr lang="en-US"/>
        </a:p>
      </dgm:t>
    </dgm:pt>
    <dgm:pt modelId="{BB9462CB-8A02-431C-8EA4-977D76EAA9DC}" type="pres">
      <dgm:prSet presAssocID="{AA56FB80-E246-4FE0-BE85-ED880DC4BF89}" presName="aSpace" presStyleCnt="0"/>
      <dgm:spPr/>
    </dgm:pt>
    <dgm:pt modelId="{CA2FA4AB-2A10-407A-BB0E-01A471966237}" type="pres">
      <dgm:prSet presAssocID="{EF4F0F3F-3E20-4ECF-A285-4FC64BD9C7EF}" presName="compNode" presStyleCnt="0"/>
      <dgm:spPr/>
    </dgm:pt>
    <dgm:pt modelId="{200223F0-E076-49A3-AE34-BA6742D4A6E5}" type="pres">
      <dgm:prSet presAssocID="{EF4F0F3F-3E20-4ECF-A285-4FC64BD9C7EF}" presName="noGeometry" presStyleCnt="0"/>
      <dgm:spPr/>
    </dgm:pt>
    <dgm:pt modelId="{694C151D-FC0E-436C-917E-0A4849EA300B}" type="pres">
      <dgm:prSet presAssocID="{EF4F0F3F-3E20-4ECF-A285-4FC64BD9C7EF}" presName="childTextVisible" presStyleLbl="bgAccFollowNode1" presStyleIdx="2" presStyleCnt="5">
        <dgm:presLayoutVars>
          <dgm:bulletEnabled val="1"/>
        </dgm:presLayoutVars>
      </dgm:prSet>
      <dgm:spPr/>
      <dgm:t>
        <a:bodyPr/>
        <a:lstStyle/>
        <a:p>
          <a:endParaRPr lang="en-US"/>
        </a:p>
      </dgm:t>
    </dgm:pt>
    <dgm:pt modelId="{97529A70-1EC8-45AB-BB32-E3D7A377FCF8}" type="pres">
      <dgm:prSet presAssocID="{EF4F0F3F-3E20-4ECF-A285-4FC64BD9C7EF}" presName="childTextHidden" presStyleLbl="bgAccFollowNode1" presStyleIdx="2" presStyleCnt="5"/>
      <dgm:spPr/>
      <dgm:t>
        <a:bodyPr/>
        <a:lstStyle/>
        <a:p>
          <a:endParaRPr lang="en-US"/>
        </a:p>
      </dgm:t>
    </dgm:pt>
    <dgm:pt modelId="{FC33A304-6AC8-4FDE-A15D-6569D10B743F}" type="pres">
      <dgm:prSet presAssocID="{EF4F0F3F-3E20-4ECF-A285-4FC64BD9C7EF}" presName="parentText" presStyleLbl="node1" presStyleIdx="2" presStyleCnt="5">
        <dgm:presLayoutVars>
          <dgm:chMax val="1"/>
          <dgm:bulletEnabled val="1"/>
        </dgm:presLayoutVars>
      </dgm:prSet>
      <dgm:spPr/>
      <dgm:t>
        <a:bodyPr/>
        <a:lstStyle/>
        <a:p>
          <a:endParaRPr lang="en-US"/>
        </a:p>
      </dgm:t>
    </dgm:pt>
    <dgm:pt modelId="{B61A3E01-E51B-4A68-8ADA-C432F1000BE7}" type="pres">
      <dgm:prSet presAssocID="{EF4F0F3F-3E20-4ECF-A285-4FC64BD9C7EF}" presName="aSpace" presStyleCnt="0"/>
      <dgm:spPr/>
    </dgm:pt>
    <dgm:pt modelId="{7B13E0B0-ED7A-45DA-AF55-F07373FE2C08}" type="pres">
      <dgm:prSet presAssocID="{44ED646C-24B9-47A9-B42A-8B946674EA30}" presName="compNode" presStyleCnt="0"/>
      <dgm:spPr/>
    </dgm:pt>
    <dgm:pt modelId="{D4C9BFA2-3EC8-4476-BAF3-F1B1D7E8E49B}" type="pres">
      <dgm:prSet presAssocID="{44ED646C-24B9-47A9-B42A-8B946674EA30}" presName="noGeometry" presStyleCnt="0"/>
      <dgm:spPr/>
    </dgm:pt>
    <dgm:pt modelId="{8E66A658-05CE-4B89-A4E7-D386A2922DE4}" type="pres">
      <dgm:prSet presAssocID="{44ED646C-24B9-47A9-B42A-8B946674EA30}" presName="childTextVisible" presStyleLbl="bgAccFollowNode1" presStyleIdx="3" presStyleCnt="5">
        <dgm:presLayoutVars>
          <dgm:bulletEnabled val="1"/>
        </dgm:presLayoutVars>
      </dgm:prSet>
      <dgm:spPr/>
      <dgm:t>
        <a:bodyPr/>
        <a:lstStyle/>
        <a:p>
          <a:endParaRPr lang="en-US"/>
        </a:p>
      </dgm:t>
    </dgm:pt>
    <dgm:pt modelId="{887B5E25-33FE-476B-A266-75F0300641E8}" type="pres">
      <dgm:prSet presAssocID="{44ED646C-24B9-47A9-B42A-8B946674EA30}" presName="childTextHidden" presStyleLbl="bgAccFollowNode1" presStyleIdx="3" presStyleCnt="5"/>
      <dgm:spPr/>
      <dgm:t>
        <a:bodyPr/>
        <a:lstStyle/>
        <a:p>
          <a:endParaRPr lang="en-US"/>
        </a:p>
      </dgm:t>
    </dgm:pt>
    <dgm:pt modelId="{EF3D7498-0BA4-4C62-A542-7BC9B55C5A6C}" type="pres">
      <dgm:prSet presAssocID="{44ED646C-24B9-47A9-B42A-8B946674EA30}" presName="parentText" presStyleLbl="node1" presStyleIdx="3" presStyleCnt="5">
        <dgm:presLayoutVars>
          <dgm:chMax val="1"/>
          <dgm:bulletEnabled val="1"/>
        </dgm:presLayoutVars>
      </dgm:prSet>
      <dgm:spPr/>
      <dgm:t>
        <a:bodyPr/>
        <a:lstStyle/>
        <a:p>
          <a:endParaRPr lang="en-US"/>
        </a:p>
      </dgm:t>
    </dgm:pt>
    <dgm:pt modelId="{31E02311-CFFC-432F-BA5C-A89E5DCDFCD7}" type="pres">
      <dgm:prSet presAssocID="{44ED646C-24B9-47A9-B42A-8B946674EA30}" presName="aSpace" presStyleCnt="0"/>
      <dgm:spPr/>
    </dgm:pt>
    <dgm:pt modelId="{C8F48DF1-5DFB-44A1-ACCF-54B0AEA13AD2}" type="pres">
      <dgm:prSet presAssocID="{187F4B68-91F5-4F9C-BEDF-D00542C7C5B3}" presName="compNode" presStyleCnt="0"/>
      <dgm:spPr/>
    </dgm:pt>
    <dgm:pt modelId="{73DE6306-9215-47B6-AE85-15A3BF2FE124}" type="pres">
      <dgm:prSet presAssocID="{187F4B68-91F5-4F9C-BEDF-D00542C7C5B3}" presName="noGeometry" presStyleCnt="0"/>
      <dgm:spPr/>
    </dgm:pt>
    <dgm:pt modelId="{F46AFB01-C64C-4B0B-A20C-2D4E70775BDF}" type="pres">
      <dgm:prSet presAssocID="{187F4B68-91F5-4F9C-BEDF-D00542C7C5B3}" presName="childTextVisible" presStyleLbl="bgAccFollowNode1" presStyleIdx="4" presStyleCnt="5">
        <dgm:presLayoutVars>
          <dgm:bulletEnabled val="1"/>
        </dgm:presLayoutVars>
      </dgm:prSet>
      <dgm:spPr/>
      <dgm:t>
        <a:bodyPr/>
        <a:lstStyle/>
        <a:p>
          <a:endParaRPr lang="en-US"/>
        </a:p>
      </dgm:t>
    </dgm:pt>
    <dgm:pt modelId="{DEF0F0BA-E4DD-4127-9242-B05ACB871AC6}" type="pres">
      <dgm:prSet presAssocID="{187F4B68-91F5-4F9C-BEDF-D00542C7C5B3}" presName="childTextHidden" presStyleLbl="bgAccFollowNode1" presStyleIdx="4" presStyleCnt="5"/>
      <dgm:spPr/>
      <dgm:t>
        <a:bodyPr/>
        <a:lstStyle/>
        <a:p>
          <a:endParaRPr lang="en-US"/>
        </a:p>
      </dgm:t>
    </dgm:pt>
    <dgm:pt modelId="{CED5952B-548D-4686-911F-E1F932494A46}" type="pres">
      <dgm:prSet presAssocID="{187F4B68-91F5-4F9C-BEDF-D00542C7C5B3}" presName="parentText" presStyleLbl="node1" presStyleIdx="4" presStyleCnt="5">
        <dgm:presLayoutVars>
          <dgm:chMax val="1"/>
          <dgm:bulletEnabled val="1"/>
        </dgm:presLayoutVars>
      </dgm:prSet>
      <dgm:spPr/>
      <dgm:t>
        <a:bodyPr/>
        <a:lstStyle/>
        <a:p>
          <a:endParaRPr lang="en-US"/>
        </a:p>
      </dgm:t>
    </dgm:pt>
  </dgm:ptLst>
  <dgm:cxnLst>
    <dgm:cxn modelId="{E7930313-1026-4458-A1E9-E9E533873C72}" type="presOf" srcId="{AA56FB80-E246-4FE0-BE85-ED880DC4BF89}" destId="{C90D58AD-9F10-437F-985E-2DF4B421A0BF}" srcOrd="0" destOrd="0" presId="urn:microsoft.com/office/officeart/2005/8/layout/hProcess6"/>
    <dgm:cxn modelId="{9DA6A084-52E7-4828-976A-4CCF20EFF3E3}" type="presOf" srcId="{3715F9D7-02BC-4B7B-B608-CB21D2D2D457}" destId="{263B3159-379B-4D08-A5B3-3E6536EB88C6}" srcOrd="0" destOrd="0" presId="urn:microsoft.com/office/officeart/2005/8/layout/hProcess6"/>
    <dgm:cxn modelId="{48812637-E6F0-46EA-8040-459B14C15F2F}" srcId="{AA56FB80-E246-4FE0-BE85-ED880DC4BF89}" destId="{5DBF8484-8DE6-4389-B70E-408F0166180C}" srcOrd="0" destOrd="0" parTransId="{0E8F2687-1769-4833-A6AA-0494C692A5F5}" sibTransId="{0F103416-AEED-43AD-8493-32388707F99F}"/>
    <dgm:cxn modelId="{ADA0A7CD-D34E-41A1-8BEA-728EC869F2AC}" srcId="{ABB18F1C-64C8-4542-893A-C532DD213395}" destId="{57DD8B23-2E7D-4D1D-B71A-5D0015C53A05}" srcOrd="0" destOrd="0" parTransId="{89812F32-9531-41CB-8696-8E39E38B0DCF}" sibTransId="{0AD3C1D8-4B18-464F-977A-6C024F2055E4}"/>
    <dgm:cxn modelId="{11973539-8DDA-4D94-8867-5153D8DB7DE4}" type="presOf" srcId="{FA0C8F34-CAC1-400C-8331-D4CE654F7DD3}" destId="{8E66A658-05CE-4B89-A4E7-D386A2922DE4}" srcOrd="0" destOrd="0" presId="urn:microsoft.com/office/officeart/2005/8/layout/hProcess6"/>
    <dgm:cxn modelId="{2B122BE6-A0B7-4F7D-AA81-C0B63CF92EB1}" type="presOf" srcId="{187F4B68-91F5-4F9C-BEDF-D00542C7C5B3}" destId="{CED5952B-548D-4686-911F-E1F932494A46}" srcOrd="0" destOrd="0" presId="urn:microsoft.com/office/officeart/2005/8/layout/hProcess6"/>
    <dgm:cxn modelId="{381630F8-3258-4420-BCE6-098433665F5B}" srcId="{44ED646C-24B9-47A9-B42A-8B946674EA30}" destId="{FA0C8F34-CAC1-400C-8331-D4CE654F7DD3}" srcOrd="0" destOrd="0" parTransId="{75B22FA6-C51A-44F9-9AF6-A7A05DF55DC1}" sibTransId="{2F250446-EF2E-4B00-A6A1-C6C4026BAF62}"/>
    <dgm:cxn modelId="{E9DFDB83-3840-4867-8E55-5AD4D4646676}" type="presOf" srcId="{BC7DED09-8CFB-4236-A5B1-2A07F9E4E596}" destId="{97529A70-1EC8-45AB-BB32-E3D7A377FCF8}" srcOrd="1" destOrd="0" presId="urn:microsoft.com/office/officeart/2005/8/layout/hProcess6"/>
    <dgm:cxn modelId="{B3E78609-E46A-4F93-813E-19CB9788CC0A}" srcId="{187F4B68-91F5-4F9C-BEDF-D00542C7C5B3}" destId="{E16BF1CA-0B69-4AFA-B83F-A8DD0417CBCC}" srcOrd="0" destOrd="0" parTransId="{F4CE2DDE-9E3E-45B7-ACAE-915C3B89AB43}" sibTransId="{0444D3BC-8486-459E-B895-A352302ECAC7}"/>
    <dgm:cxn modelId="{23C2C47E-D272-436C-A0E5-FF3C9EDB3BF3}" srcId="{57DD8B23-2E7D-4D1D-B71A-5D0015C53A05}" destId="{3715F9D7-02BC-4B7B-B608-CB21D2D2D457}" srcOrd="0" destOrd="0" parTransId="{082350F4-C56F-4B53-9268-08D89F4FD093}" sibTransId="{6C43EE9C-1A2B-4A2D-9743-52BBCA410FD2}"/>
    <dgm:cxn modelId="{CA6AF44A-1B40-438D-A0A1-5598B1629296}" type="presOf" srcId="{E16BF1CA-0B69-4AFA-B83F-A8DD0417CBCC}" destId="{DEF0F0BA-E4DD-4127-9242-B05ACB871AC6}" srcOrd="1" destOrd="0" presId="urn:microsoft.com/office/officeart/2005/8/layout/hProcess6"/>
    <dgm:cxn modelId="{685553B3-CDDD-4CD5-912C-5D744E83294C}" type="presOf" srcId="{EF4F0F3F-3E20-4ECF-A285-4FC64BD9C7EF}" destId="{FC33A304-6AC8-4FDE-A15D-6569D10B743F}" srcOrd="0" destOrd="0" presId="urn:microsoft.com/office/officeart/2005/8/layout/hProcess6"/>
    <dgm:cxn modelId="{452FE86B-F293-4D08-9703-21D83EC6BD9D}" type="presOf" srcId="{3715F9D7-02BC-4B7B-B608-CB21D2D2D457}" destId="{B6EBD644-21D0-4652-82A1-600741CB516A}" srcOrd="1" destOrd="0" presId="urn:microsoft.com/office/officeart/2005/8/layout/hProcess6"/>
    <dgm:cxn modelId="{80F7DC0B-6354-4B92-BB6E-955995B23878}" srcId="{ABB18F1C-64C8-4542-893A-C532DD213395}" destId="{AA56FB80-E246-4FE0-BE85-ED880DC4BF89}" srcOrd="1" destOrd="0" parTransId="{678AC7C6-0B5B-429F-8CA8-5227838D77BF}" sibTransId="{9331AFBE-2C0D-4FDF-9D45-254C64E43BCD}"/>
    <dgm:cxn modelId="{8EBB1DD4-DDD0-431F-A9AA-7CD4A1377F9A}" type="presOf" srcId="{5DBF8484-8DE6-4389-B70E-408F0166180C}" destId="{F1061A40-5B39-4BCB-ADEF-FD218F5C141D}" srcOrd="1" destOrd="0" presId="urn:microsoft.com/office/officeart/2005/8/layout/hProcess6"/>
    <dgm:cxn modelId="{BBCF4CD3-AB22-474C-8267-85CC0180FA47}" type="presOf" srcId="{ABB18F1C-64C8-4542-893A-C532DD213395}" destId="{026155A6-C4AA-4C47-8F2F-72FF87A94EFA}" srcOrd="0" destOrd="0" presId="urn:microsoft.com/office/officeart/2005/8/layout/hProcess6"/>
    <dgm:cxn modelId="{4B860B43-A17B-4BDF-99F4-D2F9479D4B25}" srcId="{ABB18F1C-64C8-4542-893A-C532DD213395}" destId="{187F4B68-91F5-4F9C-BEDF-D00542C7C5B3}" srcOrd="4" destOrd="0" parTransId="{08D467CF-4808-490E-80F8-0427B4925BBD}" sibTransId="{966DF3EB-6C86-42E3-B4F0-2C137D107FAE}"/>
    <dgm:cxn modelId="{9E02AA68-596F-4788-976B-DED56542E72E}" type="presOf" srcId="{57DD8B23-2E7D-4D1D-B71A-5D0015C53A05}" destId="{4500065C-363E-4B35-863A-374BB3847256}" srcOrd="0" destOrd="0" presId="urn:microsoft.com/office/officeart/2005/8/layout/hProcess6"/>
    <dgm:cxn modelId="{32BB9106-F19A-48B4-B392-0024F09F67ED}" type="presOf" srcId="{5DBF8484-8DE6-4389-B70E-408F0166180C}" destId="{EEFCFC2D-4D17-449A-A0B7-1361FDE456F0}" srcOrd="0" destOrd="0" presId="urn:microsoft.com/office/officeart/2005/8/layout/hProcess6"/>
    <dgm:cxn modelId="{D5E02F7D-A3FE-4C37-9EAE-0E703E37644C}" type="presOf" srcId="{FA0C8F34-CAC1-400C-8331-D4CE654F7DD3}" destId="{887B5E25-33FE-476B-A266-75F0300641E8}" srcOrd="1" destOrd="0" presId="urn:microsoft.com/office/officeart/2005/8/layout/hProcess6"/>
    <dgm:cxn modelId="{BB3B301F-EA05-4115-BF82-B4D263CFA1B1}" type="presOf" srcId="{E16BF1CA-0B69-4AFA-B83F-A8DD0417CBCC}" destId="{F46AFB01-C64C-4B0B-A20C-2D4E70775BDF}" srcOrd="0" destOrd="0" presId="urn:microsoft.com/office/officeart/2005/8/layout/hProcess6"/>
    <dgm:cxn modelId="{A2E98F8D-16B0-44F1-8068-445C339299AC}" srcId="{EF4F0F3F-3E20-4ECF-A285-4FC64BD9C7EF}" destId="{BC7DED09-8CFB-4236-A5B1-2A07F9E4E596}" srcOrd="0" destOrd="0" parTransId="{A3BF8F02-3022-493E-A093-7D1DFCC4ADA7}" sibTransId="{F57785CB-BC35-47B6-A694-DCEF9C4F4E7A}"/>
    <dgm:cxn modelId="{7C3F1A0E-750F-40B2-AE8D-2D659E81F03E}" type="presOf" srcId="{BC7DED09-8CFB-4236-A5B1-2A07F9E4E596}" destId="{694C151D-FC0E-436C-917E-0A4849EA300B}" srcOrd="0" destOrd="0" presId="urn:microsoft.com/office/officeart/2005/8/layout/hProcess6"/>
    <dgm:cxn modelId="{99AA79F8-184E-4A71-A333-5AD90DD5F532}" srcId="{ABB18F1C-64C8-4542-893A-C532DD213395}" destId="{44ED646C-24B9-47A9-B42A-8B946674EA30}" srcOrd="3" destOrd="0" parTransId="{233F77DE-2905-49CA-979B-D83E2B6334C3}" sibTransId="{71C63977-9F83-4268-B08B-C32693270210}"/>
    <dgm:cxn modelId="{D7FD873F-A5BC-4B4E-A9B5-D2FB22B6370F}" srcId="{ABB18F1C-64C8-4542-893A-C532DD213395}" destId="{EF4F0F3F-3E20-4ECF-A285-4FC64BD9C7EF}" srcOrd="2" destOrd="0" parTransId="{FB8E6EE8-0F8F-4164-9FB3-6E5E7D68DEE4}" sibTransId="{719582AF-2B04-4BB0-B601-629339FA82A9}"/>
    <dgm:cxn modelId="{9238D20C-89B9-4B7B-B98F-D2EEAF75F142}" type="presOf" srcId="{44ED646C-24B9-47A9-B42A-8B946674EA30}" destId="{EF3D7498-0BA4-4C62-A542-7BC9B55C5A6C}" srcOrd="0" destOrd="0" presId="urn:microsoft.com/office/officeart/2005/8/layout/hProcess6"/>
    <dgm:cxn modelId="{4D431219-B0AA-4F00-92AB-707965C1B58C}" type="presParOf" srcId="{026155A6-C4AA-4C47-8F2F-72FF87A94EFA}" destId="{FF8C2153-5B90-4464-BE92-C92B0375A594}" srcOrd="0" destOrd="0" presId="urn:microsoft.com/office/officeart/2005/8/layout/hProcess6"/>
    <dgm:cxn modelId="{EB747A2C-8B14-4966-8322-387F807E2EB9}" type="presParOf" srcId="{FF8C2153-5B90-4464-BE92-C92B0375A594}" destId="{1B9E56E7-CBF1-4E7A-ACA6-43578888290A}" srcOrd="0" destOrd="0" presId="urn:microsoft.com/office/officeart/2005/8/layout/hProcess6"/>
    <dgm:cxn modelId="{04F68E7D-E8EA-45CA-8A88-C45632FDC371}" type="presParOf" srcId="{FF8C2153-5B90-4464-BE92-C92B0375A594}" destId="{263B3159-379B-4D08-A5B3-3E6536EB88C6}" srcOrd="1" destOrd="0" presId="urn:microsoft.com/office/officeart/2005/8/layout/hProcess6"/>
    <dgm:cxn modelId="{CB5C12C0-AD43-487B-ACA4-F843F95D87B2}" type="presParOf" srcId="{FF8C2153-5B90-4464-BE92-C92B0375A594}" destId="{B6EBD644-21D0-4652-82A1-600741CB516A}" srcOrd="2" destOrd="0" presId="urn:microsoft.com/office/officeart/2005/8/layout/hProcess6"/>
    <dgm:cxn modelId="{E72081CC-CDD1-4C74-9CC6-29FECDD1DC67}" type="presParOf" srcId="{FF8C2153-5B90-4464-BE92-C92B0375A594}" destId="{4500065C-363E-4B35-863A-374BB3847256}" srcOrd="3" destOrd="0" presId="urn:microsoft.com/office/officeart/2005/8/layout/hProcess6"/>
    <dgm:cxn modelId="{50DE9EE3-A77E-4246-9DA5-299785120227}" type="presParOf" srcId="{026155A6-C4AA-4C47-8F2F-72FF87A94EFA}" destId="{A3368753-4970-4465-AED9-8F058404774B}" srcOrd="1" destOrd="0" presId="urn:microsoft.com/office/officeart/2005/8/layout/hProcess6"/>
    <dgm:cxn modelId="{73773CFD-EEB1-4182-A7B2-7DAB916DFBBF}" type="presParOf" srcId="{026155A6-C4AA-4C47-8F2F-72FF87A94EFA}" destId="{2D557671-1B6F-4777-BCFA-794A7210B2FB}" srcOrd="2" destOrd="0" presId="urn:microsoft.com/office/officeart/2005/8/layout/hProcess6"/>
    <dgm:cxn modelId="{C63D83BB-BD40-48E7-BE80-DA9221F9AB0A}" type="presParOf" srcId="{2D557671-1B6F-4777-BCFA-794A7210B2FB}" destId="{4ADCA7D5-F553-4E83-A713-440B01513093}" srcOrd="0" destOrd="0" presId="urn:microsoft.com/office/officeart/2005/8/layout/hProcess6"/>
    <dgm:cxn modelId="{CFDFDD50-90A4-4DE2-AEB0-657B6F2DDEB6}" type="presParOf" srcId="{2D557671-1B6F-4777-BCFA-794A7210B2FB}" destId="{EEFCFC2D-4D17-449A-A0B7-1361FDE456F0}" srcOrd="1" destOrd="0" presId="urn:microsoft.com/office/officeart/2005/8/layout/hProcess6"/>
    <dgm:cxn modelId="{55278F0C-A5B0-4DBB-BA49-6D4F210D08BF}" type="presParOf" srcId="{2D557671-1B6F-4777-BCFA-794A7210B2FB}" destId="{F1061A40-5B39-4BCB-ADEF-FD218F5C141D}" srcOrd="2" destOrd="0" presId="urn:microsoft.com/office/officeart/2005/8/layout/hProcess6"/>
    <dgm:cxn modelId="{1929C36D-6A1D-443F-9728-6A79ECB8C095}" type="presParOf" srcId="{2D557671-1B6F-4777-BCFA-794A7210B2FB}" destId="{C90D58AD-9F10-437F-985E-2DF4B421A0BF}" srcOrd="3" destOrd="0" presId="urn:microsoft.com/office/officeart/2005/8/layout/hProcess6"/>
    <dgm:cxn modelId="{409F2010-33EC-4B92-A304-E477999E4C24}" type="presParOf" srcId="{026155A6-C4AA-4C47-8F2F-72FF87A94EFA}" destId="{BB9462CB-8A02-431C-8EA4-977D76EAA9DC}" srcOrd="3" destOrd="0" presId="urn:microsoft.com/office/officeart/2005/8/layout/hProcess6"/>
    <dgm:cxn modelId="{0A5E321D-369D-4C20-98C1-B986DD311E3B}" type="presParOf" srcId="{026155A6-C4AA-4C47-8F2F-72FF87A94EFA}" destId="{CA2FA4AB-2A10-407A-BB0E-01A471966237}" srcOrd="4" destOrd="0" presId="urn:microsoft.com/office/officeart/2005/8/layout/hProcess6"/>
    <dgm:cxn modelId="{1F6062E8-61EB-48F2-9E16-574CD83C1133}" type="presParOf" srcId="{CA2FA4AB-2A10-407A-BB0E-01A471966237}" destId="{200223F0-E076-49A3-AE34-BA6742D4A6E5}" srcOrd="0" destOrd="0" presId="urn:microsoft.com/office/officeart/2005/8/layout/hProcess6"/>
    <dgm:cxn modelId="{DF2F5BD4-0DC3-4925-B934-7AE4B4553737}" type="presParOf" srcId="{CA2FA4AB-2A10-407A-BB0E-01A471966237}" destId="{694C151D-FC0E-436C-917E-0A4849EA300B}" srcOrd="1" destOrd="0" presId="urn:microsoft.com/office/officeart/2005/8/layout/hProcess6"/>
    <dgm:cxn modelId="{0000D52C-9F0C-45A3-8594-B05E2A470281}" type="presParOf" srcId="{CA2FA4AB-2A10-407A-BB0E-01A471966237}" destId="{97529A70-1EC8-45AB-BB32-E3D7A377FCF8}" srcOrd="2" destOrd="0" presId="urn:microsoft.com/office/officeart/2005/8/layout/hProcess6"/>
    <dgm:cxn modelId="{A2F87E3E-D95C-4B1F-A332-97CDB5C2B27B}" type="presParOf" srcId="{CA2FA4AB-2A10-407A-BB0E-01A471966237}" destId="{FC33A304-6AC8-4FDE-A15D-6569D10B743F}" srcOrd="3" destOrd="0" presId="urn:microsoft.com/office/officeart/2005/8/layout/hProcess6"/>
    <dgm:cxn modelId="{3E02FEE7-78EC-49ED-A8D2-E403401DB910}" type="presParOf" srcId="{026155A6-C4AA-4C47-8F2F-72FF87A94EFA}" destId="{B61A3E01-E51B-4A68-8ADA-C432F1000BE7}" srcOrd="5" destOrd="0" presId="urn:microsoft.com/office/officeart/2005/8/layout/hProcess6"/>
    <dgm:cxn modelId="{6BDD7387-9F6A-4F69-84D8-41CB1D57AC04}" type="presParOf" srcId="{026155A6-C4AA-4C47-8F2F-72FF87A94EFA}" destId="{7B13E0B0-ED7A-45DA-AF55-F07373FE2C08}" srcOrd="6" destOrd="0" presId="urn:microsoft.com/office/officeart/2005/8/layout/hProcess6"/>
    <dgm:cxn modelId="{D005C0F3-14EE-4AA2-9DB5-F36CB632A7F2}" type="presParOf" srcId="{7B13E0B0-ED7A-45DA-AF55-F07373FE2C08}" destId="{D4C9BFA2-3EC8-4476-BAF3-F1B1D7E8E49B}" srcOrd="0" destOrd="0" presId="urn:microsoft.com/office/officeart/2005/8/layout/hProcess6"/>
    <dgm:cxn modelId="{B88B14B8-A469-4D7B-919C-D8D7835B7F70}" type="presParOf" srcId="{7B13E0B0-ED7A-45DA-AF55-F07373FE2C08}" destId="{8E66A658-05CE-4B89-A4E7-D386A2922DE4}" srcOrd="1" destOrd="0" presId="urn:microsoft.com/office/officeart/2005/8/layout/hProcess6"/>
    <dgm:cxn modelId="{281A23C5-8ADB-42A6-B5D8-363AB7CF1B42}" type="presParOf" srcId="{7B13E0B0-ED7A-45DA-AF55-F07373FE2C08}" destId="{887B5E25-33FE-476B-A266-75F0300641E8}" srcOrd="2" destOrd="0" presId="urn:microsoft.com/office/officeart/2005/8/layout/hProcess6"/>
    <dgm:cxn modelId="{96FC806F-4E92-4AFC-B410-6DB07F78D612}" type="presParOf" srcId="{7B13E0B0-ED7A-45DA-AF55-F07373FE2C08}" destId="{EF3D7498-0BA4-4C62-A542-7BC9B55C5A6C}" srcOrd="3" destOrd="0" presId="urn:microsoft.com/office/officeart/2005/8/layout/hProcess6"/>
    <dgm:cxn modelId="{0C010606-0CA7-49DA-BE07-521D603E2C5B}" type="presParOf" srcId="{026155A6-C4AA-4C47-8F2F-72FF87A94EFA}" destId="{31E02311-CFFC-432F-BA5C-A89E5DCDFCD7}" srcOrd="7" destOrd="0" presId="urn:microsoft.com/office/officeart/2005/8/layout/hProcess6"/>
    <dgm:cxn modelId="{7BBAFA5A-E2EB-4DF5-B9AE-A8EE8F2D8CEC}" type="presParOf" srcId="{026155A6-C4AA-4C47-8F2F-72FF87A94EFA}" destId="{C8F48DF1-5DFB-44A1-ACCF-54B0AEA13AD2}" srcOrd="8" destOrd="0" presId="urn:microsoft.com/office/officeart/2005/8/layout/hProcess6"/>
    <dgm:cxn modelId="{FA76D165-5E57-4A18-8D1F-F454D5BAE940}" type="presParOf" srcId="{C8F48DF1-5DFB-44A1-ACCF-54B0AEA13AD2}" destId="{73DE6306-9215-47B6-AE85-15A3BF2FE124}" srcOrd="0" destOrd="0" presId="urn:microsoft.com/office/officeart/2005/8/layout/hProcess6"/>
    <dgm:cxn modelId="{8D5E7858-2893-418A-A474-DDCA8826E15D}" type="presParOf" srcId="{C8F48DF1-5DFB-44A1-ACCF-54B0AEA13AD2}" destId="{F46AFB01-C64C-4B0B-A20C-2D4E70775BDF}" srcOrd="1" destOrd="0" presId="urn:microsoft.com/office/officeart/2005/8/layout/hProcess6"/>
    <dgm:cxn modelId="{8D6114CD-371D-4A5B-AB1E-2BF291935367}" type="presParOf" srcId="{C8F48DF1-5DFB-44A1-ACCF-54B0AEA13AD2}" destId="{DEF0F0BA-E4DD-4127-9242-B05ACB871AC6}" srcOrd="2" destOrd="0" presId="urn:microsoft.com/office/officeart/2005/8/layout/hProcess6"/>
    <dgm:cxn modelId="{7ED4EF89-5705-4815-BD00-07F97523F1D2}" type="presParOf" srcId="{C8F48DF1-5DFB-44A1-ACCF-54B0AEA13AD2}" destId="{CED5952B-548D-4686-911F-E1F932494A46}" srcOrd="3" destOrd="0" presId="urn:microsoft.com/office/officeart/2005/8/layout/hProcess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614F7A-3A86-4C1C-95EC-E6E716E60CD8}">
      <dsp:nvSpPr>
        <dsp:cNvPr id="0" name=""/>
        <dsp:cNvSpPr/>
      </dsp:nvSpPr>
      <dsp:spPr>
        <a:xfrm>
          <a:off x="1738" y="132214"/>
          <a:ext cx="1379208" cy="8275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US" sz="2100" kern="1200"/>
            <a:t>8        Flutes</a:t>
          </a:r>
        </a:p>
      </dsp:txBody>
      <dsp:txXfrm>
        <a:off x="1738" y="132214"/>
        <a:ext cx="1379208" cy="827525"/>
      </dsp:txXfrm>
    </dsp:sp>
    <dsp:sp modelId="{8C91BEA5-409E-45DF-8BAF-68B6631C2218}">
      <dsp:nvSpPr>
        <dsp:cNvPr id="0" name=""/>
        <dsp:cNvSpPr/>
      </dsp:nvSpPr>
      <dsp:spPr>
        <a:xfrm>
          <a:off x="1518868" y="132214"/>
          <a:ext cx="1379208" cy="8275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US" sz="2100" kern="1200"/>
            <a:t>35 Clarinets</a:t>
          </a:r>
        </a:p>
      </dsp:txBody>
      <dsp:txXfrm>
        <a:off x="1518868" y="132214"/>
        <a:ext cx="1379208" cy="827525"/>
      </dsp:txXfrm>
    </dsp:sp>
    <dsp:sp modelId="{46058E80-51E7-45E1-8ED5-34891FF8A9CA}">
      <dsp:nvSpPr>
        <dsp:cNvPr id="0" name=""/>
        <dsp:cNvSpPr/>
      </dsp:nvSpPr>
      <dsp:spPr>
        <a:xfrm>
          <a:off x="3035997" y="132214"/>
          <a:ext cx="1379208" cy="8275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US" sz="2100" kern="1200"/>
            <a:t>15 Trumpets</a:t>
          </a:r>
        </a:p>
      </dsp:txBody>
      <dsp:txXfrm>
        <a:off x="3035997" y="132214"/>
        <a:ext cx="1379208" cy="827525"/>
      </dsp:txXfrm>
    </dsp:sp>
    <dsp:sp modelId="{E0F8CC79-2348-4FC8-AD7C-E6F9E954CC9D}">
      <dsp:nvSpPr>
        <dsp:cNvPr id="0" name=""/>
        <dsp:cNvSpPr/>
      </dsp:nvSpPr>
      <dsp:spPr>
        <a:xfrm>
          <a:off x="4553127" y="132214"/>
          <a:ext cx="1379208" cy="8275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US" sz="2100" kern="1200"/>
            <a:t>6        Horns</a:t>
          </a:r>
        </a:p>
      </dsp:txBody>
      <dsp:txXfrm>
        <a:off x="4553127" y="132214"/>
        <a:ext cx="1379208" cy="827525"/>
      </dsp:txXfrm>
    </dsp:sp>
    <dsp:sp modelId="{00F3D6FE-CC16-45C1-9E27-2F91A4487898}">
      <dsp:nvSpPr>
        <dsp:cNvPr id="0" name=""/>
        <dsp:cNvSpPr/>
      </dsp:nvSpPr>
      <dsp:spPr>
        <a:xfrm>
          <a:off x="1738" y="1097660"/>
          <a:ext cx="1379208" cy="8275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US" sz="2100" i="1" kern="1200"/>
            <a:t>16</a:t>
          </a:r>
          <a:r>
            <a:rPr lang="en-US" sz="2100" kern="1200"/>
            <a:t> Trombones</a:t>
          </a:r>
        </a:p>
      </dsp:txBody>
      <dsp:txXfrm>
        <a:off x="1738" y="1097660"/>
        <a:ext cx="1379208" cy="827525"/>
      </dsp:txXfrm>
    </dsp:sp>
    <dsp:sp modelId="{F929DBDD-271F-4413-8E52-7E6488C884A1}">
      <dsp:nvSpPr>
        <dsp:cNvPr id="0" name=""/>
        <dsp:cNvSpPr/>
      </dsp:nvSpPr>
      <dsp:spPr>
        <a:xfrm>
          <a:off x="1518868" y="1097660"/>
          <a:ext cx="1379208" cy="8275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US" sz="2100" kern="1200"/>
            <a:t>2 Baritones</a:t>
          </a:r>
        </a:p>
      </dsp:txBody>
      <dsp:txXfrm>
        <a:off x="1518868" y="1097660"/>
        <a:ext cx="1379208" cy="827525"/>
      </dsp:txXfrm>
    </dsp:sp>
    <dsp:sp modelId="{BF72C12D-EA90-4886-AB1A-900049EA65A8}">
      <dsp:nvSpPr>
        <dsp:cNvPr id="0" name=""/>
        <dsp:cNvSpPr/>
      </dsp:nvSpPr>
      <dsp:spPr>
        <a:xfrm>
          <a:off x="3035997" y="1097660"/>
          <a:ext cx="1379208" cy="8275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US" sz="2100" kern="1200"/>
            <a:t>6        Tubas</a:t>
          </a:r>
        </a:p>
      </dsp:txBody>
      <dsp:txXfrm>
        <a:off x="3035997" y="1097660"/>
        <a:ext cx="1379208" cy="827525"/>
      </dsp:txXfrm>
    </dsp:sp>
    <dsp:sp modelId="{834E32B8-F9D8-4AF5-980C-4C4B007ECBA8}">
      <dsp:nvSpPr>
        <dsp:cNvPr id="0" name=""/>
        <dsp:cNvSpPr/>
      </dsp:nvSpPr>
      <dsp:spPr>
        <a:xfrm>
          <a:off x="4553127" y="1097660"/>
          <a:ext cx="1379208" cy="8275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lvl="0" algn="ctr" defTabSz="933450">
            <a:lnSpc>
              <a:spcPct val="90000"/>
            </a:lnSpc>
            <a:spcBef>
              <a:spcPct val="0"/>
            </a:spcBef>
            <a:spcAft>
              <a:spcPct val="35000"/>
            </a:spcAft>
          </a:pPr>
          <a:r>
            <a:rPr lang="en-US" sz="2100" kern="1200"/>
            <a:t>8 Percussion</a:t>
          </a:r>
        </a:p>
      </dsp:txBody>
      <dsp:txXfrm>
        <a:off x="4553127" y="1097660"/>
        <a:ext cx="1379208" cy="8275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3B3159-379B-4D08-A5B3-3E6536EB88C6}">
      <dsp:nvSpPr>
        <dsp:cNvPr id="0" name=""/>
        <dsp:cNvSpPr/>
      </dsp:nvSpPr>
      <dsp:spPr>
        <a:xfrm>
          <a:off x="246189" y="126914"/>
          <a:ext cx="973624" cy="851070"/>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lvl="0" algn="ctr" defTabSz="311150">
            <a:lnSpc>
              <a:spcPct val="90000"/>
            </a:lnSpc>
            <a:spcBef>
              <a:spcPct val="0"/>
            </a:spcBef>
            <a:spcAft>
              <a:spcPct val="35000"/>
            </a:spcAft>
          </a:pPr>
          <a:r>
            <a:rPr lang="en-US" sz="700" kern="1200"/>
            <a:t>School of Choice</a:t>
          </a:r>
        </a:p>
      </dsp:txBody>
      <dsp:txXfrm>
        <a:off x="489595" y="254575"/>
        <a:ext cx="474642" cy="595749"/>
      </dsp:txXfrm>
    </dsp:sp>
    <dsp:sp modelId="{4500065C-363E-4B35-863A-374BB3847256}">
      <dsp:nvSpPr>
        <dsp:cNvPr id="0" name=""/>
        <dsp:cNvSpPr/>
      </dsp:nvSpPr>
      <dsp:spPr>
        <a:xfrm>
          <a:off x="2783" y="309043"/>
          <a:ext cx="486812" cy="4868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January</a:t>
          </a:r>
        </a:p>
      </dsp:txBody>
      <dsp:txXfrm>
        <a:off x="74075" y="380335"/>
        <a:ext cx="344228" cy="344228"/>
      </dsp:txXfrm>
    </dsp:sp>
    <dsp:sp modelId="{EEFCFC2D-4D17-449A-A0B7-1361FDE456F0}">
      <dsp:nvSpPr>
        <dsp:cNvPr id="0" name=""/>
        <dsp:cNvSpPr/>
      </dsp:nvSpPr>
      <dsp:spPr>
        <a:xfrm>
          <a:off x="1524071" y="126914"/>
          <a:ext cx="973624" cy="851070"/>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lvl="0" algn="ctr" defTabSz="311150">
            <a:lnSpc>
              <a:spcPct val="90000"/>
            </a:lnSpc>
            <a:spcBef>
              <a:spcPct val="0"/>
            </a:spcBef>
            <a:spcAft>
              <a:spcPct val="35000"/>
            </a:spcAft>
          </a:pPr>
          <a:r>
            <a:rPr lang="en-US" sz="700" kern="1200"/>
            <a:t>Elementary Tour</a:t>
          </a:r>
        </a:p>
      </dsp:txBody>
      <dsp:txXfrm>
        <a:off x="1767477" y="254575"/>
        <a:ext cx="474642" cy="595749"/>
      </dsp:txXfrm>
    </dsp:sp>
    <dsp:sp modelId="{C90D58AD-9F10-437F-985E-2DF4B421A0BF}">
      <dsp:nvSpPr>
        <dsp:cNvPr id="0" name=""/>
        <dsp:cNvSpPr/>
      </dsp:nvSpPr>
      <dsp:spPr>
        <a:xfrm>
          <a:off x="1280665" y="309043"/>
          <a:ext cx="486812" cy="4868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February</a:t>
          </a:r>
        </a:p>
      </dsp:txBody>
      <dsp:txXfrm>
        <a:off x="1351957" y="380335"/>
        <a:ext cx="344228" cy="344228"/>
      </dsp:txXfrm>
    </dsp:sp>
    <dsp:sp modelId="{694C151D-FC0E-436C-917E-0A4849EA300B}">
      <dsp:nvSpPr>
        <dsp:cNvPr id="0" name=""/>
        <dsp:cNvSpPr/>
      </dsp:nvSpPr>
      <dsp:spPr>
        <a:xfrm>
          <a:off x="2801953" y="126914"/>
          <a:ext cx="973624" cy="851070"/>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lvl="0" algn="ctr" defTabSz="311150">
            <a:lnSpc>
              <a:spcPct val="90000"/>
            </a:lnSpc>
            <a:spcBef>
              <a:spcPct val="0"/>
            </a:spcBef>
            <a:spcAft>
              <a:spcPct val="35000"/>
            </a:spcAft>
          </a:pPr>
          <a:r>
            <a:rPr lang="en-US" sz="700" kern="1200"/>
            <a:t>Welcome Letter/Sign ups</a:t>
          </a:r>
        </a:p>
      </dsp:txBody>
      <dsp:txXfrm>
        <a:off x="3045359" y="254575"/>
        <a:ext cx="474642" cy="595749"/>
      </dsp:txXfrm>
    </dsp:sp>
    <dsp:sp modelId="{FC33A304-6AC8-4FDE-A15D-6569D10B743F}">
      <dsp:nvSpPr>
        <dsp:cNvPr id="0" name=""/>
        <dsp:cNvSpPr/>
      </dsp:nvSpPr>
      <dsp:spPr>
        <a:xfrm>
          <a:off x="2558547" y="309043"/>
          <a:ext cx="486812" cy="4868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March</a:t>
          </a:r>
        </a:p>
      </dsp:txBody>
      <dsp:txXfrm>
        <a:off x="2629839" y="380335"/>
        <a:ext cx="344228" cy="344228"/>
      </dsp:txXfrm>
    </dsp:sp>
    <dsp:sp modelId="{8E66A658-05CE-4B89-A4E7-D386A2922DE4}">
      <dsp:nvSpPr>
        <dsp:cNvPr id="0" name=""/>
        <dsp:cNvSpPr/>
      </dsp:nvSpPr>
      <dsp:spPr>
        <a:xfrm>
          <a:off x="4079835" y="126914"/>
          <a:ext cx="973624" cy="851070"/>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lvl="0" algn="ctr" defTabSz="311150">
            <a:lnSpc>
              <a:spcPct val="90000"/>
            </a:lnSpc>
            <a:spcBef>
              <a:spcPct val="0"/>
            </a:spcBef>
            <a:spcAft>
              <a:spcPct val="35000"/>
            </a:spcAft>
          </a:pPr>
          <a:r>
            <a:rPr lang="en-US" sz="700" kern="1200"/>
            <a:t>Placement Nights</a:t>
          </a:r>
        </a:p>
      </dsp:txBody>
      <dsp:txXfrm>
        <a:off x="4323241" y="254575"/>
        <a:ext cx="474642" cy="595749"/>
      </dsp:txXfrm>
    </dsp:sp>
    <dsp:sp modelId="{EF3D7498-0BA4-4C62-A542-7BC9B55C5A6C}">
      <dsp:nvSpPr>
        <dsp:cNvPr id="0" name=""/>
        <dsp:cNvSpPr/>
      </dsp:nvSpPr>
      <dsp:spPr>
        <a:xfrm>
          <a:off x="3836429" y="309043"/>
          <a:ext cx="486812" cy="4868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April</a:t>
          </a:r>
        </a:p>
      </dsp:txBody>
      <dsp:txXfrm>
        <a:off x="3907721" y="380335"/>
        <a:ext cx="344228" cy="344228"/>
      </dsp:txXfrm>
    </dsp:sp>
    <dsp:sp modelId="{F46AFB01-C64C-4B0B-A20C-2D4E70775BDF}">
      <dsp:nvSpPr>
        <dsp:cNvPr id="0" name=""/>
        <dsp:cNvSpPr/>
      </dsp:nvSpPr>
      <dsp:spPr>
        <a:xfrm>
          <a:off x="5357717" y="126914"/>
          <a:ext cx="973624" cy="851070"/>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8890" bIns="4445" numCol="1" spcCol="1270" anchor="ctr" anchorCtr="0">
          <a:noAutofit/>
        </a:bodyPr>
        <a:lstStyle/>
        <a:p>
          <a:pPr lvl="0" algn="ctr" defTabSz="311150">
            <a:lnSpc>
              <a:spcPct val="90000"/>
            </a:lnSpc>
            <a:spcBef>
              <a:spcPct val="0"/>
            </a:spcBef>
            <a:spcAft>
              <a:spcPct val="35000"/>
            </a:spcAft>
          </a:pPr>
          <a:r>
            <a:rPr lang="en-US" sz="700" kern="1200"/>
            <a:t>Final Letter</a:t>
          </a:r>
        </a:p>
      </dsp:txBody>
      <dsp:txXfrm>
        <a:off x="5601123" y="254575"/>
        <a:ext cx="474642" cy="595749"/>
      </dsp:txXfrm>
    </dsp:sp>
    <dsp:sp modelId="{CED5952B-548D-4686-911F-E1F932494A46}">
      <dsp:nvSpPr>
        <dsp:cNvPr id="0" name=""/>
        <dsp:cNvSpPr/>
      </dsp:nvSpPr>
      <dsp:spPr>
        <a:xfrm>
          <a:off x="5114311" y="309043"/>
          <a:ext cx="486812" cy="4868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May</a:t>
          </a:r>
        </a:p>
      </dsp:txBody>
      <dsp:txXfrm>
        <a:off x="5185603" y="380335"/>
        <a:ext cx="344228" cy="34422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PSD</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Michael - KIN</dc:creator>
  <cp:keywords/>
  <dc:description/>
  <cp:lastModifiedBy>Perez, Michael - KIN</cp:lastModifiedBy>
  <cp:revision>10</cp:revision>
  <dcterms:created xsi:type="dcterms:W3CDTF">2012-06-30T15:09:00Z</dcterms:created>
  <dcterms:modified xsi:type="dcterms:W3CDTF">2012-07-13T14:14:00Z</dcterms:modified>
</cp:coreProperties>
</file>